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5F4" w:rsidRPr="00643AA1" w:rsidRDefault="0046540A" w:rsidP="00DE75F4">
      <w:pPr>
        <w:jc w:val="right"/>
        <w:rPr>
          <w:lang w:val="lv-LV"/>
        </w:rPr>
      </w:pPr>
      <w:r>
        <w:rPr>
          <w:lang w:val="lv-LV"/>
        </w:rPr>
        <w:t>1. </w:t>
      </w:r>
      <w:r w:rsidR="00886C3B">
        <w:rPr>
          <w:lang w:val="lv-LV"/>
        </w:rPr>
        <w:t>p</w:t>
      </w:r>
      <w:r w:rsidRPr="00643AA1">
        <w:rPr>
          <w:lang w:val="lv-LV"/>
        </w:rPr>
        <w:t>ielikums</w:t>
      </w:r>
    </w:p>
    <w:p w:rsidR="007F41A5" w:rsidRDefault="007F41A5" w:rsidP="007F41A5">
      <w:pPr>
        <w:jc w:val="right"/>
        <w:rPr>
          <w:rFonts w:eastAsia="Calibri"/>
          <w:sz w:val="20"/>
          <w:lang w:val="lv-LV"/>
        </w:rPr>
      </w:pPr>
      <w:r w:rsidRPr="007F41A5">
        <w:rPr>
          <w:rFonts w:eastAsia="Calibri"/>
          <w:sz w:val="20"/>
          <w:lang w:val="lv-LV"/>
        </w:rPr>
        <w:t>Zemes vienības ar kadastra apzīmējumu 886800700588001</w:t>
      </w:r>
    </w:p>
    <w:p w:rsidR="007F41A5" w:rsidRDefault="007F41A5" w:rsidP="007F41A5">
      <w:pPr>
        <w:jc w:val="right"/>
        <w:rPr>
          <w:rFonts w:eastAsia="Calibri"/>
          <w:sz w:val="20"/>
          <w:lang w:val="lv-LV"/>
        </w:rPr>
      </w:pPr>
      <w:r w:rsidRPr="007F41A5">
        <w:rPr>
          <w:rFonts w:eastAsia="Calibri"/>
          <w:sz w:val="20"/>
          <w:lang w:val="lv-LV"/>
        </w:rPr>
        <w:t xml:space="preserve"> un nosaukumu “Bērnud</w:t>
      </w:r>
      <w:r>
        <w:rPr>
          <w:rFonts w:eastAsia="Calibri"/>
          <w:sz w:val="20"/>
          <w:lang w:val="lv-LV"/>
        </w:rPr>
        <w:t xml:space="preserve">ārzs”, Laidzē, Laidzes pagastā, </w:t>
      </w:r>
    </w:p>
    <w:p w:rsidR="007F41A5" w:rsidRPr="007F41A5" w:rsidRDefault="007F41A5" w:rsidP="007F41A5">
      <w:pPr>
        <w:jc w:val="right"/>
        <w:rPr>
          <w:rFonts w:eastAsia="Calibri"/>
          <w:sz w:val="20"/>
          <w:lang w:val="lv-LV"/>
        </w:rPr>
      </w:pPr>
      <w:r w:rsidRPr="007F41A5">
        <w:rPr>
          <w:rFonts w:eastAsia="Calibri"/>
          <w:sz w:val="20"/>
          <w:lang w:val="lv-LV"/>
        </w:rPr>
        <w:t>Talsu novadā, apbūves tiesības izsoles noteikum</w:t>
      </w:r>
      <w:r w:rsidR="001D4F8B">
        <w:rPr>
          <w:rFonts w:eastAsia="Calibri"/>
          <w:sz w:val="20"/>
          <w:lang w:val="lv-LV"/>
        </w:rPr>
        <w:t>iem</w:t>
      </w:r>
    </w:p>
    <w:p w:rsidR="007F41A5" w:rsidRDefault="007F41A5" w:rsidP="007117F6">
      <w:pPr>
        <w:keepNext/>
        <w:ind w:right="27"/>
        <w:jc w:val="right"/>
        <w:outlineLvl w:val="2"/>
        <w:rPr>
          <w:rFonts w:eastAsia="Calibri"/>
          <w:szCs w:val="24"/>
          <w:lang w:val="lv-LV"/>
        </w:rPr>
      </w:pPr>
    </w:p>
    <w:p w:rsidR="00FF5C54" w:rsidRPr="00685290" w:rsidRDefault="00FF5C54" w:rsidP="00FF5C54">
      <w:pPr>
        <w:tabs>
          <w:tab w:val="left" w:pos="1365"/>
        </w:tabs>
        <w:rPr>
          <w:lang w:val="lv-LV"/>
        </w:rPr>
      </w:pPr>
    </w:p>
    <w:p w:rsidR="007F41A5" w:rsidRPr="007F41A5" w:rsidRDefault="0046540A" w:rsidP="007F41A5">
      <w:pPr>
        <w:jc w:val="center"/>
        <w:rPr>
          <w:b/>
          <w:bCs/>
          <w:szCs w:val="24"/>
          <w:lang w:val="lv-LV"/>
        </w:rPr>
      </w:pPr>
      <w:r w:rsidRPr="00685290">
        <w:rPr>
          <w:b/>
          <w:bCs/>
          <w:szCs w:val="24"/>
          <w:lang w:val="lv-LV"/>
        </w:rPr>
        <w:t>LĪGUMS</w:t>
      </w:r>
    </w:p>
    <w:p w:rsidR="007F41A5" w:rsidRDefault="007F41A5" w:rsidP="007F41A5">
      <w:pPr>
        <w:jc w:val="center"/>
        <w:rPr>
          <w:rFonts w:eastAsia="Calibri"/>
          <w:b/>
          <w:szCs w:val="24"/>
          <w:lang w:val="lv-LV"/>
        </w:rPr>
      </w:pPr>
      <w:r>
        <w:rPr>
          <w:rFonts w:eastAsia="Calibri"/>
          <w:b/>
          <w:szCs w:val="24"/>
          <w:lang w:val="lv-LV"/>
        </w:rPr>
        <w:t>Zemes vienības ar kadastra apzīmējumu 886800700588001 un nosaukumu “Bērnudārzs”, Laidzē, Laidzes pagastā, Talsu novadā, apbūves tiesību piešķiršanu</w:t>
      </w:r>
    </w:p>
    <w:p w:rsidR="001A1F29" w:rsidRDefault="001A1F29" w:rsidP="007F41A5">
      <w:pPr>
        <w:rPr>
          <w:szCs w:val="24"/>
          <w:lang w:val="lv-LV"/>
        </w:rPr>
      </w:pPr>
    </w:p>
    <w:p w:rsidR="005177F5" w:rsidRPr="007F41A5" w:rsidRDefault="0046540A" w:rsidP="008F2BD6">
      <w:pPr>
        <w:rPr>
          <w:i/>
          <w:szCs w:val="24"/>
          <w:lang w:val="lv-LV"/>
        </w:rPr>
      </w:pPr>
      <w:r w:rsidRPr="00685290">
        <w:rPr>
          <w:szCs w:val="24"/>
          <w:lang w:val="lv-LV"/>
        </w:rPr>
        <w:t>Talsos</w:t>
      </w:r>
      <w:r w:rsidRPr="00685290">
        <w:rPr>
          <w:szCs w:val="24"/>
          <w:lang w:val="lv-LV"/>
        </w:rPr>
        <w:tab/>
      </w:r>
      <w:r w:rsidRPr="00685290">
        <w:rPr>
          <w:szCs w:val="24"/>
          <w:lang w:val="lv-LV"/>
        </w:rPr>
        <w:tab/>
      </w:r>
      <w:r w:rsidRPr="00685290">
        <w:rPr>
          <w:szCs w:val="24"/>
          <w:lang w:val="lv-LV"/>
        </w:rPr>
        <w:tab/>
      </w:r>
      <w:r w:rsidRPr="00685290">
        <w:rPr>
          <w:szCs w:val="24"/>
          <w:lang w:val="lv-LV"/>
        </w:rPr>
        <w:tab/>
      </w:r>
      <w:r w:rsidRPr="00685290">
        <w:rPr>
          <w:szCs w:val="24"/>
          <w:lang w:val="lv-LV"/>
        </w:rPr>
        <w:tab/>
      </w:r>
      <w:r w:rsidRPr="00685290">
        <w:rPr>
          <w:szCs w:val="24"/>
          <w:lang w:val="lv-LV"/>
        </w:rPr>
        <w:tab/>
      </w:r>
      <w:r w:rsidR="007F41A5">
        <w:rPr>
          <w:szCs w:val="24"/>
          <w:lang w:val="lv-LV"/>
        </w:rPr>
        <w:t xml:space="preserve">                                   </w:t>
      </w:r>
      <w:r w:rsidR="007F41A5" w:rsidRPr="007F41A5">
        <w:rPr>
          <w:i/>
          <w:szCs w:val="24"/>
          <w:lang w:val="lv-LV"/>
        </w:rPr>
        <w:t>Dokuments satur laika zīmogu</w:t>
      </w:r>
    </w:p>
    <w:p w:rsidR="001A1F29" w:rsidRDefault="001A1F29" w:rsidP="0026497B">
      <w:pPr>
        <w:ind w:firstLine="567"/>
        <w:jc w:val="both"/>
        <w:rPr>
          <w:rFonts w:eastAsia="Calibri"/>
          <w:b/>
          <w:color w:val="00000A"/>
          <w:lang w:val="lv-LV"/>
        </w:rPr>
      </w:pPr>
    </w:p>
    <w:p w:rsidR="007F41A5" w:rsidRPr="007F41A5" w:rsidRDefault="007F41A5" w:rsidP="007F41A5">
      <w:pPr>
        <w:tabs>
          <w:tab w:val="left" w:pos="0"/>
        </w:tabs>
        <w:overflowPunct/>
        <w:autoSpaceDE/>
        <w:autoSpaceDN/>
        <w:adjustRightInd/>
        <w:jc w:val="both"/>
        <w:textAlignment w:val="auto"/>
        <w:rPr>
          <w:bCs/>
          <w:i/>
          <w:szCs w:val="24"/>
          <w:lang w:val="lv-LV"/>
        </w:rPr>
      </w:pPr>
      <w:r w:rsidRPr="007F41A5">
        <w:rPr>
          <w:bCs/>
          <w:i/>
          <w:szCs w:val="24"/>
          <w:lang w:val="lv-LV"/>
        </w:rPr>
        <w:tab/>
      </w:r>
      <w:r w:rsidRPr="00685290">
        <w:rPr>
          <w:rFonts w:eastAsia="Calibri"/>
          <w:b/>
          <w:color w:val="00000A"/>
          <w:lang w:val="lv-LV"/>
        </w:rPr>
        <w:t>Talsu novada pašvaldība</w:t>
      </w:r>
      <w:r w:rsidRPr="00C22201">
        <w:rPr>
          <w:rFonts w:eastAsia="Calibri"/>
          <w:color w:val="00000A"/>
          <w:lang w:val="lv-LV"/>
        </w:rPr>
        <w:t>, r</w:t>
      </w:r>
      <w:r w:rsidRPr="00685290">
        <w:rPr>
          <w:rFonts w:eastAsia="Calibri"/>
          <w:color w:val="00000A"/>
          <w:lang w:val="lv-LV"/>
        </w:rPr>
        <w:t>eģistrācijas Nr.</w:t>
      </w:r>
      <w:r>
        <w:rPr>
          <w:rFonts w:eastAsia="Calibri"/>
          <w:color w:val="00000A"/>
          <w:lang w:val="lv-LV"/>
        </w:rPr>
        <w:t> </w:t>
      </w:r>
      <w:r w:rsidRPr="00685290">
        <w:rPr>
          <w:rFonts w:eastAsia="Calibri"/>
          <w:color w:val="00000A"/>
          <w:lang w:val="lv-LV"/>
        </w:rPr>
        <w:t xml:space="preserve">90009113532, </w:t>
      </w:r>
      <w:r>
        <w:rPr>
          <w:rFonts w:eastAsia="Calibri"/>
          <w:color w:val="00000A"/>
          <w:lang w:val="lv-LV"/>
        </w:rPr>
        <w:t>juridiskā adrese: Kareivju iela </w:t>
      </w:r>
      <w:r w:rsidRPr="00685290">
        <w:rPr>
          <w:rFonts w:eastAsia="Calibri"/>
          <w:color w:val="00000A"/>
          <w:lang w:val="lv-LV"/>
        </w:rPr>
        <w:t xml:space="preserve">7, Talsi, Talsu novads, LV-3201 (turpmāk – </w:t>
      </w:r>
      <w:r w:rsidRPr="00685290">
        <w:rPr>
          <w:szCs w:val="24"/>
          <w:lang w:val="lv-LV"/>
        </w:rPr>
        <w:t>Zemes</w:t>
      </w:r>
      <w:r>
        <w:rPr>
          <w:szCs w:val="24"/>
          <w:lang w:val="lv-LV"/>
        </w:rPr>
        <w:t xml:space="preserve"> vienības</w:t>
      </w:r>
      <w:r w:rsidRPr="00685290">
        <w:rPr>
          <w:szCs w:val="24"/>
          <w:lang w:val="lv-LV"/>
        </w:rPr>
        <w:t xml:space="preserve"> īpašnieks</w:t>
      </w:r>
      <w:r w:rsidRPr="00685290">
        <w:rPr>
          <w:rFonts w:eastAsia="Calibri"/>
          <w:color w:val="00000A"/>
          <w:lang w:val="lv-LV"/>
        </w:rPr>
        <w:t>),</w:t>
      </w:r>
      <w:r>
        <w:rPr>
          <w:bCs/>
          <w:i/>
          <w:szCs w:val="24"/>
          <w:lang w:val="lv-LV"/>
        </w:rPr>
        <w:t xml:space="preserve"> </w:t>
      </w:r>
      <w:r w:rsidRPr="007F41A5">
        <w:rPr>
          <w:bCs/>
          <w:szCs w:val="24"/>
          <w:lang w:val="lv-LV"/>
        </w:rPr>
        <w:t xml:space="preserve">kuru uz </w:t>
      </w:r>
      <w:r w:rsidRPr="007F41A5">
        <w:rPr>
          <w:bCs/>
          <w:i/>
          <w:szCs w:val="24"/>
          <w:lang w:val="lv-LV"/>
        </w:rPr>
        <w:t xml:space="preserve">&lt;pilnvarojošā dokumenta nosaukums&gt; </w:t>
      </w:r>
      <w:r w:rsidRPr="007F41A5">
        <w:rPr>
          <w:bCs/>
          <w:szCs w:val="24"/>
          <w:lang w:val="lv-LV"/>
        </w:rPr>
        <w:t>pamata pārstāv</w:t>
      </w:r>
      <w:r w:rsidRPr="007F41A5">
        <w:rPr>
          <w:bCs/>
          <w:i/>
          <w:szCs w:val="24"/>
          <w:lang w:val="lv-LV"/>
        </w:rPr>
        <w:t xml:space="preserve"> </w:t>
      </w:r>
      <w:r w:rsidRPr="007F41A5">
        <w:rPr>
          <w:bCs/>
          <w:szCs w:val="24"/>
          <w:lang w:val="lv-LV"/>
        </w:rPr>
        <w:t>&lt;</w:t>
      </w:r>
      <w:r w:rsidRPr="007F41A5">
        <w:rPr>
          <w:bCs/>
          <w:i/>
          <w:szCs w:val="24"/>
          <w:lang w:val="lv-LV"/>
        </w:rPr>
        <w:t xml:space="preserve">pilnvarotās personas amats, vārds, uzvārds,&gt; </w:t>
      </w:r>
      <w:r w:rsidRPr="007F41A5">
        <w:rPr>
          <w:bCs/>
          <w:szCs w:val="24"/>
          <w:lang w:val="lv-LV"/>
        </w:rPr>
        <w:t xml:space="preserve">no vienas puses, un </w:t>
      </w:r>
    </w:p>
    <w:p w:rsidR="007F41A5" w:rsidRPr="007F41A5" w:rsidRDefault="007F41A5" w:rsidP="007F41A5">
      <w:pPr>
        <w:overflowPunct/>
        <w:autoSpaceDE/>
        <w:autoSpaceDN/>
        <w:adjustRightInd/>
        <w:jc w:val="both"/>
        <w:textAlignment w:val="auto"/>
        <w:rPr>
          <w:szCs w:val="24"/>
          <w:lang w:val="lv-LV"/>
        </w:rPr>
      </w:pPr>
      <w:r w:rsidRPr="007F41A5">
        <w:rPr>
          <w:bCs/>
          <w:szCs w:val="24"/>
          <w:lang w:val="lv-LV"/>
        </w:rPr>
        <w:tab/>
      </w:r>
      <w:r w:rsidRPr="007F41A5">
        <w:rPr>
          <w:bCs/>
          <w:i/>
          <w:szCs w:val="24"/>
          <w:lang w:val="lv-LV"/>
        </w:rPr>
        <w:t>&lt;</w:t>
      </w:r>
      <w:r>
        <w:rPr>
          <w:bCs/>
          <w:i/>
          <w:szCs w:val="24"/>
          <w:lang w:val="lv-LV"/>
        </w:rPr>
        <w:t>N</w:t>
      </w:r>
      <w:r w:rsidRPr="007F41A5">
        <w:rPr>
          <w:bCs/>
          <w:i/>
          <w:szCs w:val="24"/>
          <w:lang w:val="lv-LV"/>
        </w:rPr>
        <w:t>osaukums&gt;</w:t>
      </w:r>
      <w:r w:rsidRPr="007F41A5">
        <w:rPr>
          <w:bCs/>
          <w:szCs w:val="24"/>
          <w:lang w:val="lv-LV"/>
        </w:rPr>
        <w:t>, &lt;</w:t>
      </w:r>
      <w:r w:rsidRPr="007F41A5">
        <w:rPr>
          <w:bCs/>
          <w:i/>
          <w:szCs w:val="24"/>
          <w:lang w:val="lv-LV"/>
        </w:rPr>
        <w:t>vienotais</w:t>
      </w:r>
      <w:r w:rsidRPr="007F41A5">
        <w:rPr>
          <w:bCs/>
          <w:szCs w:val="24"/>
          <w:lang w:val="lv-LV"/>
        </w:rPr>
        <w:t xml:space="preserve"> </w:t>
      </w:r>
      <w:r w:rsidRPr="007F41A5">
        <w:rPr>
          <w:bCs/>
          <w:i/>
          <w:szCs w:val="24"/>
          <w:lang w:val="lv-LV"/>
        </w:rPr>
        <w:t>reģistrācijas numurs, juridiskā adrese&gt;,</w:t>
      </w:r>
      <w:r w:rsidRPr="007F41A5">
        <w:rPr>
          <w:bCs/>
          <w:szCs w:val="24"/>
          <w:lang w:val="lv-LV"/>
        </w:rPr>
        <w:t xml:space="preserve"> (turpmāk – </w:t>
      </w:r>
      <w:r>
        <w:rPr>
          <w:bCs/>
          <w:i/>
          <w:szCs w:val="24"/>
          <w:lang w:val="lv-LV"/>
        </w:rPr>
        <w:t>Apbūves tiesīgais</w:t>
      </w:r>
      <w:r w:rsidRPr="007F41A5">
        <w:rPr>
          <w:bCs/>
          <w:szCs w:val="24"/>
          <w:lang w:val="lv-LV"/>
        </w:rPr>
        <w:t xml:space="preserve">), kuru uz </w:t>
      </w:r>
      <w:r w:rsidRPr="007F41A5">
        <w:rPr>
          <w:bCs/>
          <w:i/>
          <w:szCs w:val="24"/>
          <w:lang w:val="lv-LV"/>
        </w:rPr>
        <w:t xml:space="preserve">&lt;pilnvarojošā dokumenta nosaukums&gt; </w:t>
      </w:r>
      <w:r w:rsidRPr="007F41A5">
        <w:rPr>
          <w:bCs/>
          <w:szCs w:val="24"/>
          <w:lang w:val="lv-LV"/>
        </w:rPr>
        <w:t>pamata pārstāv</w:t>
      </w:r>
      <w:r w:rsidRPr="007F41A5">
        <w:rPr>
          <w:bCs/>
          <w:i/>
          <w:szCs w:val="24"/>
          <w:lang w:val="lv-LV"/>
        </w:rPr>
        <w:t xml:space="preserve"> </w:t>
      </w:r>
      <w:r w:rsidRPr="007F41A5">
        <w:rPr>
          <w:bCs/>
          <w:szCs w:val="24"/>
          <w:lang w:val="lv-LV"/>
        </w:rPr>
        <w:t>&lt;</w:t>
      </w:r>
      <w:r w:rsidRPr="007F41A5">
        <w:rPr>
          <w:bCs/>
          <w:i/>
          <w:szCs w:val="24"/>
          <w:lang w:val="lv-LV"/>
        </w:rPr>
        <w:t xml:space="preserve">pilnvarotās personas amats, vārds, uzvārds,&gt; </w:t>
      </w:r>
      <w:r w:rsidRPr="007F41A5">
        <w:rPr>
          <w:bCs/>
          <w:szCs w:val="24"/>
          <w:lang w:val="lv-LV"/>
        </w:rPr>
        <w:t xml:space="preserve">no otras puses, turpmāk abi kopā un katrs atsevišķi - Puse vai Puses, pamatojoties uz </w:t>
      </w:r>
      <w:r w:rsidRPr="007117F6">
        <w:rPr>
          <w:szCs w:val="24"/>
          <w:lang w:val="lv-LV"/>
        </w:rPr>
        <w:t xml:space="preserve">izsoles par zemes </w:t>
      </w:r>
      <w:r w:rsidRPr="007F41A5">
        <w:rPr>
          <w:szCs w:val="24"/>
          <w:lang w:val="lv-LV"/>
        </w:rPr>
        <w:t>vienības</w:t>
      </w:r>
      <w:r w:rsidRPr="007F41A5">
        <w:rPr>
          <w:rFonts w:eastAsia="Calibri"/>
          <w:szCs w:val="24"/>
          <w:lang w:val="lv-LV"/>
        </w:rPr>
        <w:t xml:space="preserve"> ar kadastra apzīmējumu 886800700588001 un nosaukumu “Bērnudārzs”, Laidzē, Laidzes pagastā, Talsu novadā, apbūves tiesīb</w:t>
      </w:r>
      <w:r>
        <w:rPr>
          <w:rFonts w:eastAsia="Calibri"/>
          <w:szCs w:val="24"/>
          <w:lang w:val="lv-LV"/>
        </w:rPr>
        <w:t>u</w:t>
      </w:r>
      <w:r w:rsidRPr="007117F6">
        <w:rPr>
          <w:rFonts w:eastAsia="Calibri"/>
          <w:szCs w:val="24"/>
          <w:lang w:val="lv-LV"/>
        </w:rPr>
        <w:t xml:space="preserve"> </w:t>
      </w:r>
      <w:r w:rsidRPr="007117F6">
        <w:rPr>
          <w:szCs w:val="24"/>
          <w:lang w:val="lv-LV"/>
        </w:rPr>
        <w:t>(turpmāk – Izsole) rezultātiem, noslēdz šo līgumu (turpmāk – Līgums):</w:t>
      </w:r>
    </w:p>
    <w:p w:rsidR="007117F6" w:rsidRPr="007117F6" w:rsidRDefault="007117F6" w:rsidP="007F41A5">
      <w:pPr>
        <w:keepNext/>
        <w:jc w:val="both"/>
        <w:outlineLvl w:val="0"/>
        <w:rPr>
          <w:rFonts w:eastAsia="Calibri"/>
          <w:szCs w:val="24"/>
          <w:lang w:val="lv-LV"/>
        </w:rPr>
      </w:pPr>
    </w:p>
    <w:p w:rsidR="005177F5" w:rsidRPr="00685290" w:rsidRDefault="0046540A" w:rsidP="007117F6">
      <w:pPr>
        <w:numPr>
          <w:ilvl w:val="0"/>
          <w:numId w:val="3"/>
        </w:numPr>
        <w:overflowPunct/>
        <w:autoSpaceDE/>
        <w:autoSpaceDN/>
        <w:adjustRightInd/>
        <w:ind w:left="357" w:hanging="357"/>
        <w:jc w:val="both"/>
        <w:textAlignment w:val="auto"/>
        <w:rPr>
          <w:b/>
          <w:szCs w:val="24"/>
          <w:lang w:val="lv-LV"/>
        </w:rPr>
      </w:pPr>
      <w:r w:rsidRPr="00685290">
        <w:rPr>
          <w:b/>
          <w:szCs w:val="24"/>
          <w:lang w:val="lv-LV"/>
        </w:rPr>
        <w:t xml:space="preserve">Līguma priekšmets </w:t>
      </w:r>
    </w:p>
    <w:p w:rsidR="005177F5" w:rsidRPr="006430A6" w:rsidRDefault="0046540A" w:rsidP="006430A6">
      <w:pPr>
        <w:numPr>
          <w:ilvl w:val="1"/>
          <w:numId w:val="3"/>
        </w:numPr>
        <w:overflowPunct/>
        <w:autoSpaceDE/>
        <w:autoSpaceDN/>
        <w:adjustRightInd/>
        <w:jc w:val="both"/>
        <w:textAlignment w:val="auto"/>
        <w:rPr>
          <w:szCs w:val="24"/>
          <w:lang w:val="lv-LV"/>
        </w:rPr>
      </w:pPr>
      <w:r w:rsidRPr="00685290">
        <w:rPr>
          <w:szCs w:val="24"/>
          <w:lang w:val="lv-LV"/>
        </w:rPr>
        <w:t>Zemes</w:t>
      </w:r>
      <w:r w:rsidR="007117F6">
        <w:rPr>
          <w:szCs w:val="24"/>
          <w:lang w:val="lv-LV"/>
        </w:rPr>
        <w:t xml:space="preserve"> vienības</w:t>
      </w:r>
      <w:r w:rsidRPr="00685290">
        <w:rPr>
          <w:szCs w:val="24"/>
          <w:lang w:val="lv-LV"/>
        </w:rPr>
        <w:t xml:space="preserve"> īpašnieks piešķir Apbūves tiesīgajam tiesību </w:t>
      </w:r>
      <w:r w:rsidR="0033167E">
        <w:rPr>
          <w:szCs w:val="24"/>
          <w:lang w:val="lv-LV"/>
        </w:rPr>
        <w:t xml:space="preserve">būvēt uz </w:t>
      </w:r>
      <w:r w:rsidR="0033167E" w:rsidRPr="0033167E">
        <w:rPr>
          <w:szCs w:val="24"/>
          <w:lang w:val="lv-LV"/>
        </w:rPr>
        <w:t xml:space="preserve">zemes vienības ar kadastra apzīmējumu </w:t>
      </w:r>
      <w:r w:rsidR="0033167E" w:rsidRPr="0033167E">
        <w:rPr>
          <w:rFonts w:eastAsia="Calibri"/>
          <w:szCs w:val="24"/>
          <w:lang w:val="lv-LV"/>
        </w:rPr>
        <w:t>886800700588001 un nosaukumu “Bērnudārzs”, Laidzē, Laidzes pagastā, Talsu novadā</w:t>
      </w:r>
      <w:r w:rsidR="0033167E" w:rsidRPr="0033167E">
        <w:rPr>
          <w:szCs w:val="24"/>
          <w:lang w:val="lv-LV"/>
        </w:rPr>
        <w:t xml:space="preserve"> (turpmāk – Zemes vienība</w:t>
      </w:r>
      <w:r w:rsidR="0033167E">
        <w:rPr>
          <w:szCs w:val="24"/>
          <w:lang w:val="lv-LV"/>
        </w:rPr>
        <w:t>)</w:t>
      </w:r>
      <w:r w:rsidR="0033167E" w:rsidRPr="0033167E">
        <w:rPr>
          <w:szCs w:val="24"/>
          <w:lang w:val="lv-LV"/>
        </w:rPr>
        <w:t xml:space="preserve"> </w:t>
      </w:r>
      <w:r w:rsidR="00CC23AB" w:rsidRPr="00CC23AB">
        <w:rPr>
          <w:szCs w:val="24"/>
          <w:lang w:val="lv-LV"/>
        </w:rPr>
        <w:t xml:space="preserve">trīs </w:t>
      </w:r>
      <w:r w:rsidR="00CC23AB" w:rsidRPr="00DA48FE">
        <w:rPr>
          <w:color w:val="000000" w:themeColor="text1"/>
          <w:szCs w:val="24"/>
          <w:shd w:val="clear" w:color="auto" w:fill="FFFFFF"/>
          <w:lang w:val="lv-LV"/>
        </w:rPr>
        <w:t xml:space="preserve">tipveida ēkas ģimeniskai videi pietuvināta pakalpojuma sniegšanai </w:t>
      </w:r>
      <w:r w:rsidR="00CC23AB" w:rsidRPr="00CC23AB">
        <w:rPr>
          <w:szCs w:val="24"/>
          <w:lang w:val="lv-LV"/>
        </w:rPr>
        <w:t>un t</w:t>
      </w:r>
      <w:r w:rsidR="00DA48FE">
        <w:rPr>
          <w:szCs w:val="24"/>
          <w:lang w:val="lv-LV"/>
        </w:rPr>
        <w:t>o</w:t>
      </w:r>
      <w:r w:rsidR="00CC23AB" w:rsidRPr="00CC23AB">
        <w:rPr>
          <w:szCs w:val="24"/>
          <w:lang w:val="lv-LV"/>
        </w:rPr>
        <w:t xml:space="preserve"> funkcionēšanai nepieciešam</w:t>
      </w:r>
      <w:r w:rsidR="006430A6">
        <w:rPr>
          <w:szCs w:val="24"/>
          <w:lang w:val="lv-LV"/>
        </w:rPr>
        <w:t>ās</w:t>
      </w:r>
      <w:r w:rsidR="00CC23AB" w:rsidRPr="00CC23AB">
        <w:rPr>
          <w:szCs w:val="24"/>
          <w:lang w:val="lv-LV"/>
        </w:rPr>
        <w:t xml:space="preserve"> inženierbūv</w:t>
      </w:r>
      <w:r w:rsidR="006430A6">
        <w:rPr>
          <w:szCs w:val="24"/>
          <w:lang w:val="lv-LV"/>
        </w:rPr>
        <w:t>es</w:t>
      </w:r>
      <w:r w:rsidR="00CC23AB" w:rsidRPr="00CC23AB">
        <w:rPr>
          <w:szCs w:val="24"/>
          <w:lang w:val="lv-LV"/>
        </w:rPr>
        <w:t xml:space="preserve"> (turpmāk – Objekts) saskaņā ar Ministru kabineta 2023.gada 22.augusta noteikumiem Nr.475 “Eiropas Savienības Atveseļošanas un noturības mehānisma plāna 3.1. reformu un investīciju virziena "Reģionālā politika" 3.1.2. reformas "Sociālo un nodarbinātības pakalpojumu pieejamība minimālo ienākumu reformas atbalstam" 3.1.2.3.i. investīcijas "Ilgstošas sociālās aprūpes pakalpojuma noturība un nepārtrauktība: jaunu ģimeniskai videi pietuvinātu aprūpes pakalpojumu sniedzēju attīstība pensijas vecuma personām" otrās kārtas īstenošanas un uzraudzības noteikumi” </w:t>
      </w:r>
      <w:r w:rsidR="00CC23AB">
        <w:rPr>
          <w:szCs w:val="24"/>
          <w:lang w:val="lv-LV"/>
        </w:rPr>
        <w:t xml:space="preserve">(turpmāk </w:t>
      </w:r>
      <w:r w:rsidR="00CC23AB" w:rsidRPr="0033167E">
        <w:rPr>
          <w:szCs w:val="24"/>
          <w:lang w:val="lv-LV"/>
        </w:rPr>
        <w:t>- MK noteikumi Nr.475) nosac</w:t>
      </w:r>
      <w:r w:rsidR="006430A6">
        <w:rPr>
          <w:szCs w:val="24"/>
          <w:lang w:val="lv-LV"/>
        </w:rPr>
        <w:t>ījumiem</w:t>
      </w:r>
      <w:r w:rsidRPr="006430A6">
        <w:rPr>
          <w:szCs w:val="24"/>
          <w:lang w:val="lv-LV"/>
        </w:rPr>
        <w:t xml:space="preserve"> (turpmāk</w:t>
      </w:r>
      <w:r w:rsidR="005A0FA5" w:rsidRPr="006430A6">
        <w:rPr>
          <w:szCs w:val="24"/>
          <w:lang w:val="lv-LV"/>
        </w:rPr>
        <w:t xml:space="preserve"> </w:t>
      </w:r>
      <w:r w:rsidRPr="006430A6">
        <w:rPr>
          <w:szCs w:val="24"/>
          <w:lang w:val="lv-LV"/>
        </w:rPr>
        <w:t>– Apbūves tiesība).</w:t>
      </w:r>
    </w:p>
    <w:p w:rsidR="005177F5" w:rsidRPr="00685290" w:rsidRDefault="0046540A" w:rsidP="007117F6">
      <w:pPr>
        <w:numPr>
          <w:ilvl w:val="1"/>
          <w:numId w:val="3"/>
        </w:numPr>
        <w:overflowPunct/>
        <w:autoSpaceDE/>
        <w:autoSpaceDN/>
        <w:adjustRightInd/>
        <w:jc w:val="both"/>
        <w:textAlignment w:val="auto"/>
        <w:rPr>
          <w:szCs w:val="24"/>
          <w:lang w:val="lv-LV"/>
        </w:rPr>
      </w:pPr>
      <w:r w:rsidRPr="00685290">
        <w:rPr>
          <w:szCs w:val="24"/>
          <w:lang w:val="lv-LV"/>
        </w:rPr>
        <w:t>Zemes</w:t>
      </w:r>
      <w:r w:rsidR="007117F6">
        <w:rPr>
          <w:szCs w:val="24"/>
          <w:lang w:val="lv-LV"/>
        </w:rPr>
        <w:t xml:space="preserve"> vienības</w:t>
      </w:r>
      <w:r w:rsidRPr="00685290">
        <w:rPr>
          <w:szCs w:val="24"/>
          <w:lang w:val="lv-LV"/>
        </w:rPr>
        <w:t xml:space="preserve"> robežas Apbūves tiesīgajam saskaņā ar zemes robežu plānu dabā ir ierādītas un Zemes</w:t>
      </w:r>
      <w:r w:rsidR="007117F6">
        <w:rPr>
          <w:szCs w:val="24"/>
          <w:lang w:val="lv-LV"/>
        </w:rPr>
        <w:t xml:space="preserve"> vienības</w:t>
      </w:r>
      <w:r w:rsidRPr="00685290">
        <w:rPr>
          <w:szCs w:val="24"/>
          <w:lang w:val="lv-LV"/>
        </w:rPr>
        <w:t xml:space="preserve"> stāvoklis ir zināms</w:t>
      </w:r>
      <w:r w:rsidR="006430A6">
        <w:rPr>
          <w:szCs w:val="24"/>
          <w:lang w:val="lv-LV"/>
        </w:rPr>
        <w:t xml:space="preserve"> (1.pielikums)</w:t>
      </w:r>
      <w:r w:rsidRPr="00685290">
        <w:rPr>
          <w:szCs w:val="24"/>
          <w:lang w:val="lv-LV"/>
        </w:rPr>
        <w:t>.</w:t>
      </w:r>
    </w:p>
    <w:p w:rsidR="005177F5" w:rsidRDefault="0046540A" w:rsidP="007117F6">
      <w:pPr>
        <w:numPr>
          <w:ilvl w:val="1"/>
          <w:numId w:val="3"/>
        </w:numPr>
        <w:overflowPunct/>
        <w:autoSpaceDE/>
        <w:autoSpaceDN/>
        <w:adjustRightInd/>
        <w:jc w:val="both"/>
        <w:textAlignment w:val="auto"/>
        <w:rPr>
          <w:szCs w:val="24"/>
          <w:lang w:val="lv-LV"/>
        </w:rPr>
      </w:pPr>
      <w:r w:rsidRPr="00685290">
        <w:rPr>
          <w:szCs w:val="24"/>
          <w:lang w:val="lv-LV"/>
        </w:rPr>
        <w:t>Par Zemes</w:t>
      </w:r>
      <w:r w:rsidR="007117F6">
        <w:rPr>
          <w:szCs w:val="24"/>
          <w:lang w:val="lv-LV"/>
        </w:rPr>
        <w:t xml:space="preserve"> vienības</w:t>
      </w:r>
      <w:r w:rsidRPr="00685290">
        <w:rPr>
          <w:szCs w:val="24"/>
          <w:lang w:val="lv-LV"/>
        </w:rPr>
        <w:t xml:space="preserve"> nodošanu Apbūves tiesīgajam lietošanā tiek </w:t>
      </w:r>
      <w:r w:rsidR="008501B3">
        <w:rPr>
          <w:szCs w:val="24"/>
          <w:lang w:val="lv-LV"/>
        </w:rPr>
        <w:t>sagatavo</w:t>
      </w:r>
      <w:r w:rsidRPr="00685290">
        <w:rPr>
          <w:szCs w:val="24"/>
          <w:lang w:val="lv-LV"/>
        </w:rPr>
        <w:t>ts un abpusēji parakstīts Zemes</w:t>
      </w:r>
      <w:r w:rsidR="007117F6">
        <w:rPr>
          <w:szCs w:val="24"/>
          <w:lang w:val="lv-LV"/>
        </w:rPr>
        <w:t xml:space="preserve"> vienības</w:t>
      </w:r>
      <w:r w:rsidR="0033167E">
        <w:rPr>
          <w:szCs w:val="24"/>
          <w:lang w:val="lv-LV"/>
        </w:rPr>
        <w:t xml:space="preserve"> pieņemšanas – nodošanas akts, kas ir šī Līguma neatņemamu sastāvdaļa</w:t>
      </w:r>
      <w:r w:rsidRPr="00685290">
        <w:rPr>
          <w:szCs w:val="24"/>
          <w:lang w:val="lv-LV"/>
        </w:rPr>
        <w:t>.</w:t>
      </w:r>
    </w:p>
    <w:p w:rsidR="0033167E" w:rsidRPr="0033167E" w:rsidRDefault="0033167E" w:rsidP="007117F6">
      <w:pPr>
        <w:numPr>
          <w:ilvl w:val="1"/>
          <w:numId w:val="3"/>
        </w:numPr>
        <w:overflowPunct/>
        <w:autoSpaceDE/>
        <w:autoSpaceDN/>
        <w:adjustRightInd/>
        <w:jc w:val="both"/>
        <w:textAlignment w:val="auto"/>
        <w:rPr>
          <w:szCs w:val="24"/>
          <w:lang w:val="lv-LV"/>
        </w:rPr>
      </w:pPr>
      <w:r w:rsidRPr="0033167E">
        <w:rPr>
          <w:lang w:val="lv-LV"/>
        </w:rPr>
        <w:t xml:space="preserve">No apbūves tiesības izrietošā lietu tiesība ir nodibināta un spēkā tikai pēc apbūves tiesības ierakstīšanas zemesgrāmatā. </w:t>
      </w:r>
    </w:p>
    <w:p w:rsidR="0033167E" w:rsidRPr="008317E1" w:rsidRDefault="0033167E" w:rsidP="007117F6">
      <w:pPr>
        <w:numPr>
          <w:ilvl w:val="1"/>
          <w:numId w:val="3"/>
        </w:numPr>
        <w:overflowPunct/>
        <w:autoSpaceDE/>
        <w:autoSpaceDN/>
        <w:adjustRightInd/>
        <w:jc w:val="both"/>
        <w:textAlignment w:val="auto"/>
        <w:rPr>
          <w:szCs w:val="24"/>
          <w:lang w:val="lv-LV"/>
        </w:rPr>
      </w:pPr>
      <w:r w:rsidRPr="0033167E">
        <w:rPr>
          <w:lang w:val="lv-LV"/>
        </w:rPr>
        <w:t>Apbūves tiesība tiek piešķirta bez tiesībām to atsavināt vai apgrūtināt ar lietu tiesībām.</w:t>
      </w:r>
    </w:p>
    <w:p w:rsidR="008317E1" w:rsidRPr="008317E1" w:rsidRDefault="008317E1" w:rsidP="008317E1">
      <w:pPr>
        <w:numPr>
          <w:ilvl w:val="1"/>
          <w:numId w:val="3"/>
        </w:numPr>
        <w:overflowPunct/>
        <w:autoSpaceDE/>
        <w:autoSpaceDN/>
        <w:adjustRightInd/>
        <w:ind w:right="-14"/>
        <w:jc w:val="both"/>
        <w:textAlignment w:val="auto"/>
        <w:rPr>
          <w:szCs w:val="24"/>
          <w:lang w:val="lv-LV"/>
        </w:rPr>
      </w:pPr>
      <w:r w:rsidRPr="008317E1">
        <w:rPr>
          <w:szCs w:val="24"/>
          <w:lang w:val="lv-LV"/>
        </w:rPr>
        <w:t xml:space="preserve">Apbūves tiesīgais 2024.gada __.__________ iemaksājis drošības naudu 20 000,00 EUR (divdesmit tūkstoši </w:t>
      </w:r>
      <w:proofErr w:type="spellStart"/>
      <w:r w:rsidRPr="008317E1">
        <w:rPr>
          <w:i/>
          <w:szCs w:val="24"/>
          <w:lang w:val="lv-LV"/>
        </w:rPr>
        <w:t>euro</w:t>
      </w:r>
      <w:proofErr w:type="spellEnd"/>
      <w:r w:rsidRPr="008317E1">
        <w:rPr>
          <w:i/>
          <w:szCs w:val="24"/>
          <w:lang w:val="lv-LV"/>
        </w:rPr>
        <w:t xml:space="preserve"> ,</w:t>
      </w:r>
      <w:r w:rsidRPr="008317E1">
        <w:rPr>
          <w:szCs w:val="24"/>
          <w:lang w:val="lv-LV"/>
        </w:rPr>
        <w:t>00 centi)</w:t>
      </w:r>
      <w:r>
        <w:rPr>
          <w:szCs w:val="24"/>
          <w:lang w:val="lv-LV"/>
        </w:rPr>
        <w:t xml:space="preserve"> (turpmāk – Drošības nauda)</w:t>
      </w:r>
      <w:r w:rsidRPr="008317E1">
        <w:rPr>
          <w:szCs w:val="24"/>
          <w:lang w:val="lv-LV"/>
        </w:rPr>
        <w:t xml:space="preserve"> </w:t>
      </w:r>
      <w:r>
        <w:rPr>
          <w:szCs w:val="24"/>
          <w:lang w:val="lv-LV"/>
        </w:rPr>
        <w:t>apmērā.</w:t>
      </w:r>
    </w:p>
    <w:p w:rsidR="007117F6" w:rsidRPr="00685290" w:rsidRDefault="007117F6" w:rsidP="007117F6">
      <w:pPr>
        <w:overflowPunct/>
        <w:autoSpaceDE/>
        <w:autoSpaceDN/>
        <w:adjustRightInd/>
        <w:ind w:left="720"/>
        <w:jc w:val="both"/>
        <w:textAlignment w:val="auto"/>
        <w:rPr>
          <w:szCs w:val="24"/>
          <w:lang w:val="lv-LV"/>
        </w:rPr>
      </w:pPr>
    </w:p>
    <w:p w:rsidR="005177F5" w:rsidRPr="00685290" w:rsidRDefault="0046540A" w:rsidP="007117F6">
      <w:pPr>
        <w:numPr>
          <w:ilvl w:val="0"/>
          <w:numId w:val="3"/>
        </w:numPr>
        <w:overflowPunct/>
        <w:autoSpaceDE/>
        <w:autoSpaceDN/>
        <w:adjustRightInd/>
        <w:jc w:val="both"/>
        <w:textAlignment w:val="auto"/>
        <w:rPr>
          <w:b/>
          <w:szCs w:val="24"/>
          <w:lang w:val="lv-LV"/>
        </w:rPr>
      </w:pPr>
      <w:r w:rsidRPr="00685290">
        <w:rPr>
          <w:b/>
          <w:szCs w:val="24"/>
          <w:lang w:val="lv-LV"/>
        </w:rPr>
        <w:t>Līguma termiņš</w:t>
      </w:r>
    </w:p>
    <w:p w:rsidR="005177F5" w:rsidRPr="00685290" w:rsidRDefault="0046540A" w:rsidP="007117F6">
      <w:pPr>
        <w:numPr>
          <w:ilvl w:val="1"/>
          <w:numId w:val="3"/>
        </w:numPr>
        <w:overflowPunct/>
        <w:autoSpaceDE/>
        <w:autoSpaceDN/>
        <w:adjustRightInd/>
        <w:jc w:val="both"/>
        <w:textAlignment w:val="auto"/>
        <w:rPr>
          <w:szCs w:val="24"/>
          <w:lang w:val="lv-LV"/>
        </w:rPr>
      </w:pPr>
      <w:r w:rsidRPr="00685290">
        <w:rPr>
          <w:szCs w:val="24"/>
          <w:lang w:val="lv-LV"/>
        </w:rPr>
        <w:t>Līgums stājas spēkā tā abpusējas parakstīšanas dien</w:t>
      </w:r>
      <w:r w:rsidR="00E26FC8">
        <w:rPr>
          <w:szCs w:val="24"/>
          <w:lang w:val="lv-LV"/>
        </w:rPr>
        <w:t xml:space="preserve">ā </w:t>
      </w:r>
      <w:r w:rsidRPr="00685290">
        <w:rPr>
          <w:szCs w:val="24"/>
          <w:lang w:val="lv-LV"/>
        </w:rPr>
        <w:t>un ir spēkā līdz Pušu saistību pilnīgai izpildei.</w:t>
      </w:r>
    </w:p>
    <w:p w:rsidR="005177F5" w:rsidRDefault="0046540A" w:rsidP="007117F6">
      <w:pPr>
        <w:numPr>
          <w:ilvl w:val="1"/>
          <w:numId w:val="3"/>
        </w:numPr>
        <w:overflowPunct/>
        <w:autoSpaceDE/>
        <w:autoSpaceDN/>
        <w:adjustRightInd/>
        <w:jc w:val="both"/>
        <w:textAlignment w:val="auto"/>
        <w:rPr>
          <w:szCs w:val="24"/>
          <w:lang w:val="lv-LV"/>
        </w:rPr>
      </w:pPr>
      <w:r w:rsidRPr="00685290">
        <w:rPr>
          <w:szCs w:val="24"/>
          <w:lang w:val="lv-LV"/>
        </w:rPr>
        <w:t>Apbūv</w:t>
      </w:r>
      <w:r w:rsidR="00DE75F4">
        <w:rPr>
          <w:szCs w:val="24"/>
          <w:lang w:val="lv-LV"/>
        </w:rPr>
        <w:t>es tiesība tiek piešķirta uz 30 </w:t>
      </w:r>
      <w:r w:rsidRPr="00685290">
        <w:rPr>
          <w:szCs w:val="24"/>
          <w:lang w:val="lv-LV"/>
        </w:rPr>
        <w:t>(trīsdesmit) gadi</w:t>
      </w:r>
      <w:r w:rsidR="0033167E">
        <w:rPr>
          <w:szCs w:val="24"/>
          <w:lang w:val="lv-LV"/>
        </w:rPr>
        <w:t>em no Līguma noslēgšanas dienas līdz</w:t>
      </w:r>
      <w:r w:rsidRPr="00685290">
        <w:rPr>
          <w:szCs w:val="24"/>
          <w:lang w:val="lv-LV"/>
        </w:rPr>
        <w:t xml:space="preserve"> 205</w:t>
      </w:r>
      <w:r w:rsidR="0033167E">
        <w:rPr>
          <w:szCs w:val="24"/>
          <w:lang w:val="lv-LV"/>
        </w:rPr>
        <w:t>4</w:t>
      </w:r>
      <w:r w:rsidR="00DE75F4">
        <w:rPr>
          <w:szCs w:val="24"/>
          <w:lang w:val="lv-LV"/>
        </w:rPr>
        <w:t>. </w:t>
      </w:r>
      <w:r w:rsidRPr="00685290">
        <w:rPr>
          <w:szCs w:val="24"/>
          <w:lang w:val="lv-LV"/>
        </w:rPr>
        <w:t>gada ____________.</w:t>
      </w:r>
    </w:p>
    <w:p w:rsidR="0033167E" w:rsidRPr="00FB3103" w:rsidRDefault="0033167E" w:rsidP="00FB3103">
      <w:pPr>
        <w:overflowPunct/>
        <w:autoSpaceDE/>
        <w:autoSpaceDN/>
        <w:adjustRightInd/>
        <w:jc w:val="both"/>
        <w:textAlignment w:val="auto"/>
        <w:rPr>
          <w:szCs w:val="24"/>
          <w:lang w:val="lv-LV"/>
        </w:rPr>
      </w:pPr>
    </w:p>
    <w:p w:rsidR="005177F5" w:rsidRPr="007117F6" w:rsidRDefault="0046540A" w:rsidP="007117F6">
      <w:pPr>
        <w:numPr>
          <w:ilvl w:val="0"/>
          <w:numId w:val="3"/>
        </w:numPr>
        <w:overflowPunct/>
        <w:autoSpaceDE/>
        <w:autoSpaceDN/>
        <w:adjustRightInd/>
        <w:spacing w:before="240" w:after="240"/>
        <w:contextualSpacing/>
        <w:jc w:val="both"/>
        <w:textAlignment w:val="auto"/>
        <w:rPr>
          <w:b/>
          <w:szCs w:val="24"/>
          <w:lang w:val="lv-LV"/>
        </w:rPr>
      </w:pPr>
      <w:r w:rsidRPr="00685290">
        <w:rPr>
          <w:b/>
          <w:szCs w:val="24"/>
          <w:lang w:val="lv-LV"/>
        </w:rPr>
        <w:lastRenderedPageBreak/>
        <w:t>Norēķinu kārtība</w:t>
      </w:r>
    </w:p>
    <w:p w:rsidR="005177F5" w:rsidRPr="00685290" w:rsidRDefault="0046540A" w:rsidP="008663D0">
      <w:pPr>
        <w:numPr>
          <w:ilvl w:val="1"/>
          <w:numId w:val="3"/>
        </w:numPr>
        <w:overflowPunct/>
        <w:autoSpaceDE/>
        <w:autoSpaceDN/>
        <w:adjustRightInd/>
        <w:spacing w:before="240"/>
        <w:ind w:right="-14"/>
        <w:jc w:val="both"/>
        <w:textAlignment w:val="auto"/>
        <w:rPr>
          <w:szCs w:val="24"/>
          <w:lang w:val="lv-LV"/>
        </w:rPr>
      </w:pPr>
      <w:r w:rsidRPr="00685290">
        <w:rPr>
          <w:szCs w:val="24"/>
          <w:lang w:val="lv-LV"/>
        </w:rPr>
        <w:t>Saskaņā ar Izsoles rezultātiem</w:t>
      </w:r>
      <w:r w:rsidR="00F17A7D">
        <w:rPr>
          <w:szCs w:val="24"/>
          <w:lang w:val="lv-LV"/>
        </w:rPr>
        <w:t xml:space="preserve"> A</w:t>
      </w:r>
      <w:r w:rsidRPr="00685290">
        <w:rPr>
          <w:szCs w:val="24"/>
          <w:lang w:val="lv-LV"/>
        </w:rPr>
        <w:t xml:space="preserve">pbūves tiesības maksa </w:t>
      </w:r>
      <w:r w:rsidR="00F17A7D">
        <w:rPr>
          <w:szCs w:val="24"/>
          <w:lang w:val="lv-LV"/>
        </w:rPr>
        <w:t xml:space="preserve">ir </w:t>
      </w:r>
      <w:r w:rsidRPr="00685290">
        <w:rPr>
          <w:szCs w:val="24"/>
          <w:lang w:val="lv-LV"/>
        </w:rPr>
        <w:t xml:space="preserve">________ </w:t>
      </w:r>
      <w:r w:rsidR="00F17A7D">
        <w:rPr>
          <w:szCs w:val="24"/>
          <w:lang w:val="lv-LV"/>
        </w:rPr>
        <w:t xml:space="preserve">EUR, </w:t>
      </w:r>
      <w:r w:rsidRPr="00685290">
        <w:rPr>
          <w:szCs w:val="24"/>
          <w:lang w:val="lv-LV"/>
        </w:rPr>
        <w:t>pievienotās vērtības nodoklis __________</w:t>
      </w:r>
      <w:r w:rsidR="00F17A7D">
        <w:rPr>
          <w:szCs w:val="24"/>
          <w:lang w:val="lv-LV"/>
        </w:rPr>
        <w:t xml:space="preserve"> EUR</w:t>
      </w:r>
      <w:r w:rsidRPr="00685290">
        <w:rPr>
          <w:szCs w:val="24"/>
          <w:lang w:val="lv-LV"/>
        </w:rPr>
        <w:t>, kopā ar pievienotās vērtības nodokli __________</w:t>
      </w:r>
      <w:r w:rsidR="00F17A7D">
        <w:rPr>
          <w:szCs w:val="24"/>
          <w:lang w:val="lv-LV"/>
        </w:rPr>
        <w:t xml:space="preserve"> EUR</w:t>
      </w:r>
      <w:r w:rsidRPr="00685290">
        <w:rPr>
          <w:szCs w:val="24"/>
          <w:lang w:val="lv-LV"/>
        </w:rPr>
        <w:t xml:space="preserve"> gadā (turpmāk – Apbūves tiesības maksa).</w:t>
      </w:r>
    </w:p>
    <w:p w:rsidR="005177F5" w:rsidRPr="00685290" w:rsidRDefault="0046540A" w:rsidP="008663D0">
      <w:pPr>
        <w:numPr>
          <w:ilvl w:val="1"/>
          <w:numId w:val="3"/>
        </w:numPr>
        <w:overflowPunct/>
        <w:autoSpaceDE/>
        <w:autoSpaceDN/>
        <w:adjustRightInd/>
        <w:ind w:right="-14"/>
        <w:jc w:val="both"/>
        <w:textAlignment w:val="auto"/>
        <w:rPr>
          <w:szCs w:val="24"/>
          <w:lang w:val="lv-LV"/>
        </w:rPr>
      </w:pPr>
      <w:r w:rsidRPr="00685290">
        <w:rPr>
          <w:szCs w:val="24"/>
          <w:lang w:val="lv-LV"/>
        </w:rPr>
        <w:t>Apbūves tiesības maksa tiek palielin</w:t>
      </w:r>
      <w:r w:rsidR="00DE75F4">
        <w:rPr>
          <w:szCs w:val="24"/>
          <w:lang w:val="lv-LV"/>
        </w:rPr>
        <w:t>āta, piemērojot koeficientu 1,5 </w:t>
      </w:r>
      <w:r w:rsidRPr="00685290">
        <w:rPr>
          <w:szCs w:val="24"/>
          <w:lang w:val="lv-LV"/>
        </w:rPr>
        <w:t>(viens komats pieci), uz laiku līdz šajā punktā norādīto apstākļu novēršanai, ja:</w:t>
      </w:r>
    </w:p>
    <w:p w:rsidR="005177F5" w:rsidRPr="00685290" w:rsidRDefault="0046540A" w:rsidP="00CC2241">
      <w:pPr>
        <w:numPr>
          <w:ilvl w:val="2"/>
          <w:numId w:val="3"/>
        </w:numPr>
        <w:overflowPunct/>
        <w:autoSpaceDE/>
        <w:autoSpaceDN/>
        <w:adjustRightInd/>
        <w:ind w:left="1247" w:hanging="567"/>
        <w:jc w:val="both"/>
        <w:textAlignment w:val="auto"/>
        <w:rPr>
          <w:szCs w:val="24"/>
          <w:lang w:val="lv-LV"/>
        </w:rPr>
      </w:pPr>
      <w:r w:rsidRPr="00685290">
        <w:rPr>
          <w:szCs w:val="24"/>
          <w:lang w:val="lv-LV"/>
        </w:rPr>
        <w:t xml:space="preserve">Objekts divu mēnešu laikā pēc </w:t>
      </w:r>
      <w:r w:rsidR="00CC2241">
        <w:rPr>
          <w:szCs w:val="24"/>
          <w:lang w:val="lv-LV"/>
        </w:rPr>
        <w:t xml:space="preserve">tā </w:t>
      </w:r>
      <w:r w:rsidRPr="00685290">
        <w:rPr>
          <w:szCs w:val="24"/>
          <w:lang w:val="lv-LV"/>
        </w:rPr>
        <w:t>nodošanas ekspluatācijā nav ierakstīts zemesgrāmatā;</w:t>
      </w:r>
    </w:p>
    <w:p w:rsidR="005177F5" w:rsidRPr="00685290" w:rsidRDefault="0046540A" w:rsidP="00CC2241">
      <w:pPr>
        <w:numPr>
          <w:ilvl w:val="2"/>
          <w:numId w:val="3"/>
        </w:numPr>
        <w:overflowPunct/>
        <w:autoSpaceDE/>
        <w:autoSpaceDN/>
        <w:adjustRightInd/>
        <w:ind w:left="1247" w:hanging="567"/>
        <w:jc w:val="both"/>
        <w:textAlignment w:val="auto"/>
        <w:rPr>
          <w:szCs w:val="24"/>
          <w:lang w:val="lv-LV"/>
        </w:rPr>
      </w:pPr>
      <w:r w:rsidRPr="00685290">
        <w:rPr>
          <w:szCs w:val="24"/>
          <w:lang w:val="lv-LV"/>
        </w:rPr>
        <w:t>Apbūves tiesīgais uz Zemes</w:t>
      </w:r>
      <w:r w:rsidR="00DD7E40">
        <w:rPr>
          <w:szCs w:val="24"/>
          <w:lang w:val="lv-LV"/>
        </w:rPr>
        <w:t xml:space="preserve"> vienības</w:t>
      </w:r>
      <w:r w:rsidRPr="00685290">
        <w:rPr>
          <w:szCs w:val="24"/>
          <w:lang w:val="lv-LV"/>
        </w:rPr>
        <w:t xml:space="preserve"> ir veicis nelikumīgu būvniecību.</w:t>
      </w:r>
    </w:p>
    <w:p w:rsidR="005177F5" w:rsidRPr="00685290" w:rsidRDefault="0046540A" w:rsidP="005177F5">
      <w:pPr>
        <w:numPr>
          <w:ilvl w:val="1"/>
          <w:numId w:val="3"/>
        </w:numPr>
        <w:overflowPunct/>
        <w:autoSpaceDE/>
        <w:autoSpaceDN/>
        <w:adjustRightInd/>
        <w:ind w:right="-14"/>
        <w:jc w:val="both"/>
        <w:textAlignment w:val="auto"/>
        <w:rPr>
          <w:szCs w:val="24"/>
          <w:lang w:val="lv-LV"/>
        </w:rPr>
      </w:pPr>
      <w:r w:rsidRPr="00685290">
        <w:rPr>
          <w:szCs w:val="24"/>
          <w:lang w:val="lv-LV"/>
        </w:rPr>
        <w:t>Saskaņā ar spēkā esošajiem normatīvajiem aktiem papildus Zemes</w:t>
      </w:r>
      <w:r w:rsidR="00DD7E40">
        <w:rPr>
          <w:szCs w:val="24"/>
          <w:lang w:val="lv-LV"/>
        </w:rPr>
        <w:t xml:space="preserve"> vienības</w:t>
      </w:r>
      <w:r w:rsidRPr="00685290">
        <w:rPr>
          <w:szCs w:val="24"/>
          <w:lang w:val="lv-LV"/>
        </w:rPr>
        <w:t xml:space="preserve"> Apbūves tiesības maksai Apbūves tiesīgais maksā nekustamā īpašuma nodokli par Zemes</w:t>
      </w:r>
      <w:r w:rsidR="00DD7E40">
        <w:rPr>
          <w:szCs w:val="24"/>
          <w:lang w:val="lv-LV"/>
        </w:rPr>
        <w:t xml:space="preserve"> vienību</w:t>
      </w:r>
      <w:r w:rsidRPr="00685290">
        <w:rPr>
          <w:szCs w:val="24"/>
          <w:lang w:val="lv-LV"/>
        </w:rPr>
        <w:t xml:space="preserve"> (turpmāk – Nodoklis).</w:t>
      </w:r>
    </w:p>
    <w:p w:rsidR="005177F5" w:rsidRPr="00685290" w:rsidRDefault="0046540A" w:rsidP="005177F5">
      <w:pPr>
        <w:numPr>
          <w:ilvl w:val="1"/>
          <w:numId w:val="3"/>
        </w:numPr>
        <w:overflowPunct/>
        <w:autoSpaceDE/>
        <w:autoSpaceDN/>
        <w:adjustRightInd/>
        <w:ind w:right="-14"/>
        <w:jc w:val="both"/>
        <w:textAlignment w:val="auto"/>
        <w:rPr>
          <w:szCs w:val="24"/>
          <w:lang w:val="lv-LV"/>
        </w:rPr>
      </w:pPr>
      <w:r w:rsidRPr="00685290">
        <w:rPr>
          <w:szCs w:val="24"/>
          <w:lang w:val="lv-LV"/>
        </w:rPr>
        <w:t xml:space="preserve">Apbūves tiesības maksu un Nodokli Apbūves tiesīgais maksā reizi ceturksnī saskaņā ar Zemes īpašnieka </w:t>
      </w:r>
      <w:r w:rsidR="00B62948">
        <w:rPr>
          <w:szCs w:val="24"/>
          <w:lang w:val="lv-LV"/>
        </w:rPr>
        <w:t>izsniegtu</w:t>
      </w:r>
      <w:r w:rsidRPr="00685290">
        <w:rPr>
          <w:szCs w:val="24"/>
          <w:lang w:val="lv-LV"/>
        </w:rPr>
        <w:t xml:space="preserve"> rēķinu, sākot ar Līguma noslēgšanas dienu</w:t>
      </w:r>
      <w:r w:rsidR="002757E3">
        <w:rPr>
          <w:szCs w:val="24"/>
          <w:lang w:val="lv-LV"/>
        </w:rPr>
        <w:t>, m</w:t>
      </w:r>
      <w:r w:rsidR="002757E3" w:rsidRPr="00685290">
        <w:rPr>
          <w:szCs w:val="24"/>
          <w:lang w:val="lv-LV"/>
        </w:rPr>
        <w:t>aksājuma termiņ</w:t>
      </w:r>
      <w:r w:rsidR="002757E3">
        <w:rPr>
          <w:szCs w:val="24"/>
          <w:lang w:val="lv-LV"/>
        </w:rPr>
        <w:t xml:space="preserve">š – </w:t>
      </w:r>
      <w:r w:rsidR="00475684">
        <w:rPr>
          <w:szCs w:val="24"/>
          <w:lang w:val="lv-LV"/>
        </w:rPr>
        <w:t xml:space="preserve">ne mazāk kā </w:t>
      </w:r>
      <w:r w:rsidR="00DE75F4">
        <w:rPr>
          <w:szCs w:val="24"/>
          <w:lang w:val="lv-LV"/>
        </w:rPr>
        <w:t>10 </w:t>
      </w:r>
      <w:r w:rsidR="002757E3">
        <w:rPr>
          <w:szCs w:val="24"/>
          <w:lang w:val="lv-LV"/>
        </w:rPr>
        <w:t>(desmit) darba dienas.</w:t>
      </w:r>
    </w:p>
    <w:p w:rsidR="005177F5" w:rsidRPr="00685290" w:rsidRDefault="0046540A" w:rsidP="005177F5">
      <w:pPr>
        <w:numPr>
          <w:ilvl w:val="1"/>
          <w:numId w:val="3"/>
        </w:numPr>
        <w:overflowPunct/>
        <w:autoSpaceDE/>
        <w:autoSpaceDN/>
        <w:adjustRightInd/>
        <w:ind w:right="-14"/>
        <w:jc w:val="both"/>
        <w:textAlignment w:val="auto"/>
        <w:rPr>
          <w:szCs w:val="24"/>
          <w:lang w:val="lv-LV"/>
        </w:rPr>
      </w:pPr>
      <w:r w:rsidRPr="00685290">
        <w:rPr>
          <w:szCs w:val="24"/>
          <w:lang w:val="lv-LV"/>
        </w:rPr>
        <w:t>Apbūves tiesības maksu un Nodokli Apbūves tiesīgais maksā līdz dienai, kad tas Zemes</w:t>
      </w:r>
      <w:r w:rsidR="00DD7E40">
        <w:rPr>
          <w:szCs w:val="24"/>
          <w:lang w:val="lv-LV"/>
        </w:rPr>
        <w:t xml:space="preserve"> vienību</w:t>
      </w:r>
      <w:r w:rsidRPr="00685290">
        <w:rPr>
          <w:szCs w:val="24"/>
          <w:lang w:val="lv-LV"/>
        </w:rPr>
        <w:t xml:space="preserve"> nodod Zemes</w:t>
      </w:r>
      <w:r w:rsidR="00DD7E40">
        <w:rPr>
          <w:szCs w:val="24"/>
          <w:lang w:val="lv-LV"/>
        </w:rPr>
        <w:t xml:space="preserve"> vienības</w:t>
      </w:r>
      <w:r w:rsidRPr="00685290">
        <w:rPr>
          <w:szCs w:val="24"/>
          <w:lang w:val="lv-LV"/>
        </w:rPr>
        <w:t xml:space="preserve"> īpašniekam, kas tiek </w:t>
      </w:r>
      <w:r w:rsidR="00B62948">
        <w:rPr>
          <w:szCs w:val="24"/>
          <w:lang w:val="lv-LV"/>
        </w:rPr>
        <w:t>noformēts</w:t>
      </w:r>
      <w:r w:rsidRPr="00685290">
        <w:rPr>
          <w:szCs w:val="24"/>
          <w:lang w:val="lv-LV"/>
        </w:rPr>
        <w:t xml:space="preserve"> ar abpusēji parakstītu Zemes</w:t>
      </w:r>
      <w:r w:rsidR="00DD7E40">
        <w:rPr>
          <w:szCs w:val="24"/>
          <w:lang w:val="lv-LV"/>
        </w:rPr>
        <w:t xml:space="preserve"> vienības</w:t>
      </w:r>
      <w:r w:rsidRPr="00685290">
        <w:rPr>
          <w:szCs w:val="24"/>
          <w:lang w:val="lv-LV"/>
        </w:rPr>
        <w:t xml:space="preserve"> pieņemšanas – nodošanas aktu.</w:t>
      </w:r>
    </w:p>
    <w:p w:rsidR="005177F5" w:rsidRPr="00685290" w:rsidRDefault="0046540A" w:rsidP="005177F5">
      <w:pPr>
        <w:numPr>
          <w:ilvl w:val="1"/>
          <w:numId w:val="3"/>
        </w:numPr>
        <w:overflowPunct/>
        <w:autoSpaceDE/>
        <w:autoSpaceDN/>
        <w:adjustRightInd/>
        <w:ind w:right="-14"/>
        <w:jc w:val="both"/>
        <w:textAlignment w:val="auto"/>
        <w:rPr>
          <w:szCs w:val="24"/>
          <w:lang w:val="lv-LV"/>
        </w:rPr>
      </w:pPr>
      <w:r w:rsidRPr="00685290">
        <w:rPr>
          <w:szCs w:val="24"/>
          <w:lang w:val="lv-LV"/>
        </w:rPr>
        <w:t>Par samaksas datumu uzskatāma diena, kad Apbūves tiesīgais pārskaitījis Apbūves tiesības maksu un Nodokli uz Zemes</w:t>
      </w:r>
      <w:r w:rsidR="00DD7E40">
        <w:rPr>
          <w:szCs w:val="24"/>
          <w:lang w:val="lv-LV"/>
        </w:rPr>
        <w:t xml:space="preserve"> vienības</w:t>
      </w:r>
      <w:r w:rsidRPr="00685290">
        <w:rPr>
          <w:szCs w:val="24"/>
          <w:lang w:val="lv-LV"/>
        </w:rPr>
        <w:t xml:space="preserve"> īpašnieka </w:t>
      </w:r>
      <w:r w:rsidR="00B62948">
        <w:rPr>
          <w:szCs w:val="24"/>
          <w:lang w:val="lv-LV"/>
        </w:rPr>
        <w:t>izsnieg</w:t>
      </w:r>
      <w:r w:rsidRPr="00685290">
        <w:rPr>
          <w:szCs w:val="24"/>
          <w:lang w:val="lv-LV"/>
        </w:rPr>
        <w:t>tajā rēķinā norādīto norēķinu kontu kredītiestādē.</w:t>
      </w:r>
    </w:p>
    <w:p w:rsidR="005177F5" w:rsidRPr="00685290" w:rsidRDefault="0046540A" w:rsidP="005177F5">
      <w:pPr>
        <w:numPr>
          <w:ilvl w:val="1"/>
          <w:numId w:val="3"/>
        </w:numPr>
        <w:overflowPunct/>
        <w:autoSpaceDE/>
        <w:autoSpaceDN/>
        <w:adjustRightInd/>
        <w:ind w:right="-14"/>
        <w:jc w:val="both"/>
        <w:textAlignment w:val="auto"/>
        <w:rPr>
          <w:szCs w:val="24"/>
          <w:lang w:val="lv-LV"/>
        </w:rPr>
      </w:pPr>
      <w:r w:rsidRPr="00685290">
        <w:rPr>
          <w:szCs w:val="24"/>
          <w:lang w:val="lv-LV"/>
        </w:rPr>
        <w:t>Ja tiek kavēt</w:t>
      </w:r>
      <w:r w:rsidR="00F06569">
        <w:rPr>
          <w:szCs w:val="24"/>
          <w:lang w:val="lv-LV"/>
        </w:rPr>
        <w:t xml:space="preserve">s </w:t>
      </w:r>
      <w:r w:rsidR="00F06569" w:rsidRPr="00685290">
        <w:rPr>
          <w:szCs w:val="24"/>
          <w:lang w:val="lv-LV"/>
        </w:rPr>
        <w:t>Zeme</w:t>
      </w:r>
      <w:r w:rsidR="00DD7E40">
        <w:rPr>
          <w:szCs w:val="24"/>
          <w:lang w:val="lv-LV"/>
        </w:rPr>
        <w:t xml:space="preserve"> vienības</w:t>
      </w:r>
      <w:r w:rsidR="00F06569" w:rsidRPr="00685290">
        <w:rPr>
          <w:szCs w:val="24"/>
          <w:lang w:val="lv-LV"/>
        </w:rPr>
        <w:t xml:space="preserve"> īpašnieka </w:t>
      </w:r>
      <w:r w:rsidR="00F06569">
        <w:rPr>
          <w:szCs w:val="24"/>
          <w:lang w:val="lv-LV"/>
        </w:rPr>
        <w:t>izsnieg</w:t>
      </w:r>
      <w:r w:rsidR="00F06569" w:rsidRPr="00685290">
        <w:rPr>
          <w:szCs w:val="24"/>
          <w:lang w:val="lv-LV"/>
        </w:rPr>
        <w:t>tajā rēķinā</w:t>
      </w:r>
      <w:r w:rsidRPr="00685290">
        <w:rPr>
          <w:szCs w:val="24"/>
          <w:lang w:val="lv-LV"/>
        </w:rPr>
        <w:t xml:space="preserve"> noteikt</w:t>
      </w:r>
      <w:r w:rsidR="00F06569">
        <w:rPr>
          <w:szCs w:val="24"/>
          <w:lang w:val="lv-LV"/>
        </w:rPr>
        <w:t>ais</w:t>
      </w:r>
      <w:r w:rsidRPr="00685290">
        <w:rPr>
          <w:szCs w:val="24"/>
          <w:lang w:val="lv-LV"/>
        </w:rPr>
        <w:t xml:space="preserve"> maksājuma termiņ</w:t>
      </w:r>
      <w:r w:rsidR="00F06569">
        <w:rPr>
          <w:szCs w:val="24"/>
          <w:lang w:val="lv-LV"/>
        </w:rPr>
        <w:t>š</w:t>
      </w:r>
      <w:r w:rsidRPr="00685290">
        <w:rPr>
          <w:szCs w:val="24"/>
          <w:lang w:val="lv-LV"/>
        </w:rPr>
        <w:t>, Apbūves tiesīgais maksā Zemes</w:t>
      </w:r>
      <w:r w:rsidR="00DD7E40">
        <w:rPr>
          <w:szCs w:val="24"/>
          <w:lang w:val="lv-LV"/>
        </w:rPr>
        <w:t xml:space="preserve"> vienības</w:t>
      </w:r>
      <w:r w:rsidR="00DE75F4">
        <w:rPr>
          <w:szCs w:val="24"/>
          <w:lang w:val="lv-LV"/>
        </w:rPr>
        <w:t xml:space="preserve"> īpašniekam līgumsodu 0,1 </w:t>
      </w:r>
      <w:r w:rsidRPr="00685290">
        <w:rPr>
          <w:szCs w:val="24"/>
          <w:lang w:val="lv-LV"/>
        </w:rPr>
        <w:t>% (viena desmitā daļa procenta) apmērā no termiņā nesamaksātās summas par katru nokavēto maksājuma dienu, bet ne vairāk kā 10</w:t>
      </w:r>
      <w:r w:rsidR="00DE75F4">
        <w:rPr>
          <w:szCs w:val="24"/>
          <w:lang w:val="lv-LV"/>
        </w:rPr>
        <w:t> </w:t>
      </w:r>
      <w:r w:rsidRPr="00685290">
        <w:rPr>
          <w:szCs w:val="24"/>
          <w:lang w:val="lv-LV"/>
        </w:rPr>
        <w:t>% (desmit procenti) no Apbūves tiesības maksas gadā.</w:t>
      </w:r>
    </w:p>
    <w:p w:rsidR="00FB3103" w:rsidRPr="00FB3103" w:rsidRDefault="00FB3103" w:rsidP="00FB3103">
      <w:pPr>
        <w:numPr>
          <w:ilvl w:val="1"/>
          <w:numId w:val="3"/>
        </w:numPr>
        <w:overflowPunct/>
        <w:autoSpaceDE/>
        <w:autoSpaceDN/>
        <w:adjustRightInd/>
        <w:ind w:right="-14"/>
        <w:jc w:val="both"/>
        <w:textAlignment w:val="auto"/>
        <w:rPr>
          <w:szCs w:val="24"/>
          <w:lang w:val="lv-LV"/>
        </w:rPr>
      </w:pPr>
      <w:r w:rsidRPr="00FB3103">
        <w:rPr>
          <w:szCs w:val="24"/>
          <w:lang w:val="lv-LV"/>
        </w:rPr>
        <w:t>Visi no Apbūves tiesīgā saņemtie maksājumi vispirms dzēš līgumsodu</w:t>
      </w:r>
      <w:r>
        <w:rPr>
          <w:szCs w:val="24"/>
          <w:lang w:val="lv-LV"/>
        </w:rPr>
        <w:t xml:space="preserve">. </w:t>
      </w:r>
      <w:r w:rsidR="0046540A" w:rsidRPr="00685290">
        <w:rPr>
          <w:szCs w:val="24"/>
          <w:lang w:val="lv-LV"/>
        </w:rPr>
        <w:t>Līgumsoda samaksa neatbrīvo Apbūves tiesīgo no Apbūves tiesības maksas un Nodokļa maksājumiem.</w:t>
      </w:r>
    </w:p>
    <w:p w:rsidR="00FB3103" w:rsidRPr="0022773A" w:rsidRDefault="008317E1" w:rsidP="0022773A">
      <w:pPr>
        <w:numPr>
          <w:ilvl w:val="1"/>
          <w:numId w:val="3"/>
        </w:numPr>
        <w:overflowPunct/>
        <w:autoSpaceDE/>
        <w:autoSpaceDN/>
        <w:adjustRightInd/>
        <w:ind w:right="-14"/>
        <w:jc w:val="both"/>
        <w:textAlignment w:val="auto"/>
        <w:rPr>
          <w:szCs w:val="24"/>
          <w:lang w:val="lv-LV"/>
        </w:rPr>
      </w:pPr>
      <w:r>
        <w:rPr>
          <w:szCs w:val="24"/>
          <w:lang w:val="lv-LV"/>
        </w:rPr>
        <w:t>Līguma 1.</w:t>
      </w:r>
      <w:r w:rsidR="00C66E0F">
        <w:rPr>
          <w:szCs w:val="24"/>
          <w:lang w:val="lv-LV"/>
        </w:rPr>
        <w:t>6</w:t>
      </w:r>
      <w:r>
        <w:rPr>
          <w:szCs w:val="24"/>
          <w:lang w:val="lv-LV"/>
        </w:rPr>
        <w:t>. punktā noteiktā D</w:t>
      </w:r>
      <w:r w:rsidR="00FB3103" w:rsidRPr="00FB3103">
        <w:rPr>
          <w:szCs w:val="24"/>
          <w:lang w:val="lv-LV"/>
        </w:rPr>
        <w:t xml:space="preserve">rošības nauda Apbūves tiesīgajam tiek atmaksāta 1 mēneša laikā pēc </w:t>
      </w:r>
      <w:r w:rsidR="00FB3103">
        <w:rPr>
          <w:szCs w:val="24"/>
          <w:lang w:val="lv-LV"/>
        </w:rPr>
        <w:t>Objekta nodošanas ekspluatācij</w:t>
      </w:r>
      <w:r w:rsidR="0022773A">
        <w:rPr>
          <w:szCs w:val="24"/>
          <w:lang w:val="lv-LV"/>
        </w:rPr>
        <w:t>ā</w:t>
      </w:r>
      <w:r w:rsidR="00FB3103">
        <w:rPr>
          <w:szCs w:val="24"/>
          <w:lang w:val="lv-LV"/>
        </w:rPr>
        <w:t xml:space="preserve"> </w:t>
      </w:r>
      <w:r w:rsidR="00FB3103" w:rsidRPr="00FB3103">
        <w:rPr>
          <w:szCs w:val="24"/>
          <w:lang w:val="lv-LV"/>
        </w:rPr>
        <w:t>MK noteikum</w:t>
      </w:r>
      <w:r w:rsidR="0022773A">
        <w:rPr>
          <w:szCs w:val="24"/>
          <w:lang w:val="lv-LV"/>
        </w:rPr>
        <w:t>os</w:t>
      </w:r>
      <w:r w:rsidR="00FB3103" w:rsidRPr="00FB3103">
        <w:rPr>
          <w:szCs w:val="24"/>
          <w:lang w:val="lv-LV"/>
        </w:rPr>
        <w:t xml:space="preserve"> Nr.475</w:t>
      </w:r>
      <w:r w:rsidR="0022773A">
        <w:rPr>
          <w:szCs w:val="24"/>
          <w:lang w:val="lv-LV"/>
        </w:rPr>
        <w:t xml:space="preserve"> noteiktajā termiņā un </w:t>
      </w:r>
      <w:r w:rsidR="00FB3103" w:rsidRPr="0022773A">
        <w:rPr>
          <w:szCs w:val="24"/>
          <w:lang w:val="lv-LV"/>
        </w:rPr>
        <w:t>Objekta reģistrēšanas apbūves tiesību nodalījumā.</w:t>
      </w:r>
    </w:p>
    <w:p w:rsidR="006430A6" w:rsidRPr="00901E8D" w:rsidRDefault="00FB3103" w:rsidP="00901E8D">
      <w:pPr>
        <w:numPr>
          <w:ilvl w:val="1"/>
          <w:numId w:val="3"/>
        </w:numPr>
        <w:overflowPunct/>
        <w:autoSpaceDE/>
        <w:autoSpaceDN/>
        <w:adjustRightInd/>
        <w:ind w:right="-14"/>
        <w:jc w:val="both"/>
        <w:textAlignment w:val="auto"/>
        <w:rPr>
          <w:szCs w:val="24"/>
          <w:lang w:val="lv-LV"/>
        </w:rPr>
      </w:pPr>
      <w:r>
        <w:rPr>
          <w:szCs w:val="24"/>
          <w:lang w:val="lv-LV"/>
        </w:rPr>
        <w:t xml:space="preserve">Zemes vienības īpašnieks var mainīt Līguma 3.1.punktā noteikto Apbūves tiesību maksu, ja: </w:t>
      </w:r>
    </w:p>
    <w:p w:rsidR="00FB3103" w:rsidRPr="00FB3103" w:rsidRDefault="00FB3103" w:rsidP="00FB3103">
      <w:pPr>
        <w:pStyle w:val="Sarakstarindkopa"/>
        <w:ind w:left="1418" w:hanging="709"/>
        <w:jc w:val="both"/>
        <w:rPr>
          <w:sz w:val="24"/>
          <w:szCs w:val="24"/>
          <w:lang w:val="lv-LV"/>
        </w:rPr>
      </w:pPr>
      <w:r>
        <w:rPr>
          <w:sz w:val="24"/>
          <w:szCs w:val="24"/>
          <w:lang w:val="lv-LV"/>
        </w:rPr>
        <w:t>3.10.1</w:t>
      </w:r>
      <w:r w:rsidR="006430A6" w:rsidRPr="006430A6">
        <w:rPr>
          <w:sz w:val="24"/>
          <w:szCs w:val="24"/>
          <w:lang w:val="lv-LV"/>
        </w:rPr>
        <w:t>. Centrālās statistikas pārvaldes sniegtais patēriņa cenu indekss attiecībā pret pēdējo</w:t>
      </w:r>
      <w:r>
        <w:rPr>
          <w:sz w:val="24"/>
          <w:szCs w:val="24"/>
          <w:lang w:val="lv-LV"/>
        </w:rPr>
        <w:t xml:space="preserve"> </w:t>
      </w:r>
      <w:r w:rsidR="006430A6" w:rsidRPr="00FB3103">
        <w:rPr>
          <w:sz w:val="24"/>
          <w:szCs w:val="24"/>
          <w:lang w:val="lv-LV"/>
        </w:rPr>
        <w:t>apbūves tiesību maksas izmaiņas dienu pārsniedz 10 procentus. Apbūves tiesību</w:t>
      </w:r>
      <w:r>
        <w:rPr>
          <w:sz w:val="24"/>
          <w:szCs w:val="24"/>
          <w:lang w:val="lv-LV"/>
        </w:rPr>
        <w:t xml:space="preserve"> </w:t>
      </w:r>
      <w:r w:rsidR="006430A6" w:rsidRPr="00FB3103">
        <w:rPr>
          <w:sz w:val="24"/>
          <w:szCs w:val="24"/>
          <w:lang w:val="lv-LV"/>
        </w:rPr>
        <w:t>maksas paaugstinājumu nosaka, sākot ar otro apbūves tiesību gadu atbilstoši</w:t>
      </w:r>
      <w:r>
        <w:rPr>
          <w:sz w:val="24"/>
          <w:szCs w:val="24"/>
          <w:lang w:val="lv-LV"/>
        </w:rPr>
        <w:t xml:space="preserve"> </w:t>
      </w:r>
      <w:r w:rsidR="006430A6" w:rsidRPr="00FB3103">
        <w:rPr>
          <w:sz w:val="24"/>
          <w:szCs w:val="24"/>
          <w:lang w:val="lv-LV"/>
        </w:rPr>
        <w:t>Centrālās statistikas pārvaldes snieg</w:t>
      </w:r>
      <w:r w:rsidRPr="00FB3103">
        <w:rPr>
          <w:sz w:val="24"/>
          <w:szCs w:val="24"/>
          <w:lang w:val="lv-LV"/>
        </w:rPr>
        <w:t>tajiem patēriņa cenu indeksiem;</w:t>
      </w:r>
    </w:p>
    <w:p w:rsidR="006430A6" w:rsidRPr="00FB3103" w:rsidRDefault="00FB3103" w:rsidP="00FB3103">
      <w:pPr>
        <w:ind w:left="1418" w:hanging="709"/>
        <w:jc w:val="both"/>
        <w:rPr>
          <w:szCs w:val="24"/>
          <w:lang w:val="lv-LV"/>
        </w:rPr>
      </w:pPr>
      <w:r>
        <w:rPr>
          <w:szCs w:val="24"/>
          <w:lang w:val="lv-LV"/>
        </w:rPr>
        <w:t xml:space="preserve">3.10.2. </w:t>
      </w:r>
      <w:r w:rsidR="006430A6" w:rsidRPr="00FB3103">
        <w:rPr>
          <w:szCs w:val="24"/>
          <w:lang w:val="lv-LV"/>
        </w:rPr>
        <w:t>saskaņā ar normatīvajiem aktiem tiek no jauna ieviesti vai palielināti nodokļi,</w:t>
      </w:r>
      <w:r>
        <w:rPr>
          <w:szCs w:val="24"/>
          <w:lang w:val="lv-LV"/>
        </w:rPr>
        <w:t xml:space="preserve"> </w:t>
      </w:r>
      <w:r w:rsidR="006430A6" w:rsidRPr="00FB3103">
        <w:rPr>
          <w:szCs w:val="24"/>
          <w:lang w:val="lv-LV"/>
        </w:rPr>
        <w:t>nodevas, ar nodokli apliekamais objekts vai tā vērtība. Minētajos gadījumos apbūves</w:t>
      </w:r>
      <w:r>
        <w:rPr>
          <w:szCs w:val="24"/>
          <w:lang w:val="lv-LV"/>
        </w:rPr>
        <w:t xml:space="preserve"> </w:t>
      </w:r>
      <w:r w:rsidR="006430A6" w:rsidRPr="00FB3103">
        <w:rPr>
          <w:szCs w:val="24"/>
          <w:lang w:val="lv-LV"/>
        </w:rPr>
        <w:t>tiesības maksas apmērs tiek mainīts, sākot ar dienu, kāda noteikta attiecīgajos</w:t>
      </w:r>
      <w:r>
        <w:rPr>
          <w:szCs w:val="24"/>
          <w:lang w:val="lv-LV"/>
        </w:rPr>
        <w:t xml:space="preserve"> </w:t>
      </w:r>
      <w:r w:rsidR="006430A6" w:rsidRPr="00FB3103">
        <w:rPr>
          <w:szCs w:val="24"/>
          <w:lang w:val="lv-LV"/>
        </w:rPr>
        <w:t>normatīvajos aktos,</w:t>
      </w:r>
    </w:p>
    <w:p w:rsidR="0033167E" w:rsidRPr="008317E1" w:rsidRDefault="00FB3103" w:rsidP="008317E1">
      <w:pPr>
        <w:pStyle w:val="Sarakstarindkopa"/>
        <w:ind w:left="1418" w:hanging="709"/>
        <w:jc w:val="both"/>
        <w:rPr>
          <w:sz w:val="24"/>
          <w:lang w:val="lv-LV"/>
        </w:rPr>
      </w:pPr>
      <w:r>
        <w:rPr>
          <w:sz w:val="24"/>
          <w:szCs w:val="24"/>
          <w:lang w:val="lv-LV"/>
        </w:rPr>
        <w:t xml:space="preserve">3.10.3. </w:t>
      </w:r>
      <w:r w:rsidR="006430A6" w:rsidRPr="006430A6">
        <w:rPr>
          <w:sz w:val="24"/>
          <w:szCs w:val="24"/>
          <w:lang w:val="lv-LV"/>
        </w:rPr>
        <w:t>ja normatīvie akti paredz citu apbūves tiesības mak</w:t>
      </w:r>
      <w:r>
        <w:rPr>
          <w:sz w:val="24"/>
          <w:szCs w:val="24"/>
          <w:lang w:val="lv-LV"/>
        </w:rPr>
        <w:t xml:space="preserve">sas apmēru vai apbūves tiesības </w:t>
      </w:r>
      <w:r w:rsidR="006430A6" w:rsidRPr="00FB3103">
        <w:rPr>
          <w:sz w:val="24"/>
          <w:szCs w:val="24"/>
          <w:lang w:val="lv-LV"/>
        </w:rPr>
        <w:t xml:space="preserve">maksas aprēķināšanas kārtību. </w:t>
      </w:r>
    </w:p>
    <w:p w:rsidR="00FB3103" w:rsidRPr="0022773A" w:rsidRDefault="0046540A" w:rsidP="0022773A">
      <w:pPr>
        <w:pStyle w:val="Sarakstarindkopa"/>
        <w:numPr>
          <w:ilvl w:val="1"/>
          <w:numId w:val="3"/>
        </w:numPr>
        <w:jc w:val="both"/>
        <w:rPr>
          <w:sz w:val="24"/>
          <w:szCs w:val="24"/>
          <w:lang w:val="lv-LV"/>
        </w:rPr>
      </w:pPr>
      <w:r w:rsidRPr="001D369B">
        <w:rPr>
          <w:bCs/>
          <w:sz w:val="24"/>
          <w:szCs w:val="24"/>
          <w:lang w:val="lv-LV"/>
        </w:rPr>
        <w:t>Apbūves tiesīga</w:t>
      </w:r>
      <w:r w:rsidR="00203EB4">
        <w:rPr>
          <w:bCs/>
          <w:sz w:val="24"/>
          <w:szCs w:val="24"/>
          <w:lang w:val="lv-LV"/>
        </w:rPr>
        <w:t>is</w:t>
      </w:r>
      <w:r w:rsidRPr="001D369B">
        <w:rPr>
          <w:bCs/>
          <w:sz w:val="24"/>
          <w:szCs w:val="24"/>
          <w:lang w:val="lv-LV"/>
        </w:rPr>
        <w:t xml:space="preserve"> </w:t>
      </w:r>
      <w:r w:rsidR="00203EB4">
        <w:rPr>
          <w:bCs/>
          <w:sz w:val="24"/>
          <w:szCs w:val="24"/>
          <w:lang w:val="lv-LV"/>
        </w:rPr>
        <w:t xml:space="preserve">viena </w:t>
      </w:r>
      <w:r w:rsidR="00203EB4" w:rsidRPr="00203EB4">
        <w:rPr>
          <w:sz w:val="24"/>
          <w:szCs w:val="24"/>
          <w:lang w:val="lv-LV"/>
        </w:rPr>
        <w:t xml:space="preserve">mēneša laikā </w:t>
      </w:r>
      <w:r w:rsidR="00203EB4">
        <w:rPr>
          <w:sz w:val="24"/>
          <w:szCs w:val="24"/>
          <w:lang w:val="lv-LV"/>
        </w:rPr>
        <w:t xml:space="preserve">no Līguma spēkā stāšanās dienas </w:t>
      </w:r>
      <w:r w:rsidRPr="001D369B">
        <w:rPr>
          <w:bCs/>
          <w:sz w:val="24"/>
          <w:szCs w:val="24"/>
          <w:lang w:val="lv-LV"/>
        </w:rPr>
        <w:t xml:space="preserve">kompensē </w:t>
      </w:r>
      <w:r w:rsidR="00DD7E40">
        <w:rPr>
          <w:bCs/>
          <w:sz w:val="24"/>
          <w:szCs w:val="24"/>
          <w:lang w:val="lv-LV"/>
        </w:rPr>
        <w:t>Zemes vienības īpašniekam</w:t>
      </w:r>
      <w:r w:rsidRPr="001D369B">
        <w:rPr>
          <w:bCs/>
          <w:sz w:val="24"/>
          <w:szCs w:val="24"/>
          <w:lang w:val="lv-LV"/>
        </w:rPr>
        <w:t xml:space="preserve"> pieaicinātā neatkarīgā vērtētāja atlīdzības summu par apbūves tiesības nosacītās maksas </w:t>
      </w:r>
      <w:r w:rsidRPr="00F24FED">
        <w:rPr>
          <w:bCs/>
          <w:color w:val="000000" w:themeColor="text1"/>
          <w:sz w:val="24"/>
          <w:szCs w:val="24"/>
          <w:lang w:val="lv-LV"/>
        </w:rPr>
        <w:t xml:space="preserve">noteikšanu </w:t>
      </w:r>
      <w:r w:rsidR="00F24FED" w:rsidRPr="00F24FED">
        <w:rPr>
          <w:bCs/>
          <w:color w:val="000000" w:themeColor="text1"/>
          <w:sz w:val="24"/>
          <w:szCs w:val="24"/>
          <w:lang w:val="lv-LV"/>
        </w:rPr>
        <w:t>2</w:t>
      </w:r>
      <w:r w:rsidR="0022773A" w:rsidRPr="00F24FED">
        <w:rPr>
          <w:bCs/>
          <w:color w:val="000000" w:themeColor="text1"/>
          <w:sz w:val="24"/>
          <w:szCs w:val="24"/>
          <w:lang w:val="lv-LV"/>
        </w:rPr>
        <w:t>00</w:t>
      </w:r>
      <w:r w:rsidR="00901E8D" w:rsidRPr="00F24FED">
        <w:rPr>
          <w:bCs/>
          <w:color w:val="000000" w:themeColor="text1"/>
          <w:sz w:val="24"/>
          <w:szCs w:val="24"/>
          <w:lang w:val="lv-LV"/>
        </w:rPr>
        <w:t>,00</w:t>
      </w:r>
      <w:r w:rsidR="00DE75F4" w:rsidRPr="00F24FED">
        <w:rPr>
          <w:bCs/>
          <w:color w:val="000000" w:themeColor="text1"/>
          <w:sz w:val="24"/>
          <w:szCs w:val="24"/>
          <w:lang w:val="lv-LV"/>
        </w:rPr>
        <w:t> </w:t>
      </w:r>
      <w:r w:rsidR="00577587" w:rsidRPr="00F24FED">
        <w:rPr>
          <w:bCs/>
          <w:color w:val="000000" w:themeColor="text1"/>
          <w:sz w:val="24"/>
          <w:szCs w:val="24"/>
          <w:lang w:val="lv-LV"/>
        </w:rPr>
        <w:t xml:space="preserve">EUR </w:t>
      </w:r>
      <w:r w:rsidR="00901E8D" w:rsidRPr="00F24FED">
        <w:rPr>
          <w:bCs/>
          <w:color w:val="000000" w:themeColor="text1"/>
          <w:sz w:val="24"/>
          <w:szCs w:val="24"/>
          <w:lang w:val="lv-LV"/>
        </w:rPr>
        <w:t>(</w:t>
      </w:r>
      <w:r w:rsidR="00F24FED" w:rsidRPr="00F24FED">
        <w:rPr>
          <w:bCs/>
          <w:color w:val="000000" w:themeColor="text1"/>
          <w:sz w:val="24"/>
          <w:szCs w:val="24"/>
          <w:lang w:val="lv-LV"/>
        </w:rPr>
        <w:t xml:space="preserve">divi simti </w:t>
      </w:r>
      <w:proofErr w:type="spellStart"/>
      <w:r w:rsidR="00901E8D" w:rsidRPr="00F24FED">
        <w:rPr>
          <w:bCs/>
          <w:i/>
          <w:color w:val="000000" w:themeColor="text1"/>
          <w:sz w:val="24"/>
          <w:szCs w:val="24"/>
          <w:lang w:val="lv-LV"/>
        </w:rPr>
        <w:t>euro</w:t>
      </w:r>
      <w:proofErr w:type="spellEnd"/>
      <w:r w:rsidR="00DE75F4" w:rsidRPr="00F24FED">
        <w:rPr>
          <w:bCs/>
          <w:i/>
          <w:color w:val="000000" w:themeColor="text1"/>
          <w:sz w:val="24"/>
          <w:szCs w:val="24"/>
          <w:lang w:val="lv-LV"/>
        </w:rPr>
        <w:t>,</w:t>
      </w:r>
      <w:r w:rsidR="00DE75F4" w:rsidRPr="00F24FED">
        <w:rPr>
          <w:bCs/>
          <w:color w:val="000000" w:themeColor="text1"/>
          <w:sz w:val="24"/>
          <w:szCs w:val="24"/>
          <w:lang w:val="lv-LV"/>
        </w:rPr>
        <w:t> 00 </w:t>
      </w:r>
      <w:r w:rsidR="00901E8D" w:rsidRPr="00F24FED">
        <w:rPr>
          <w:bCs/>
          <w:color w:val="000000" w:themeColor="text1"/>
          <w:sz w:val="24"/>
          <w:szCs w:val="24"/>
          <w:lang w:val="lv-LV"/>
        </w:rPr>
        <w:t xml:space="preserve">centi) </w:t>
      </w:r>
      <w:r w:rsidRPr="00F24FED">
        <w:rPr>
          <w:bCs/>
          <w:color w:val="000000" w:themeColor="text1"/>
          <w:sz w:val="24"/>
          <w:szCs w:val="24"/>
          <w:lang w:val="lv-LV"/>
        </w:rPr>
        <w:t>apmērā</w:t>
      </w:r>
      <w:r w:rsidR="00203EB4">
        <w:rPr>
          <w:bCs/>
          <w:sz w:val="24"/>
          <w:szCs w:val="24"/>
          <w:lang w:val="lv-LV"/>
        </w:rPr>
        <w:t xml:space="preserve">, veicot samaksu saskaņā ar </w:t>
      </w:r>
      <w:r w:rsidR="00DD7E40">
        <w:rPr>
          <w:bCs/>
          <w:sz w:val="24"/>
          <w:szCs w:val="24"/>
          <w:lang w:val="lv-LV"/>
        </w:rPr>
        <w:t>Zemes vienība</w:t>
      </w:r>
      <w:r w:rsidR="00203EB4">
        <w:rPr>
          <w:bCs/>
          <w:sz w:val="24"/>
          <w:szCs w:val="24"/>
          <w:lang w:val="lv-LV"/>
        </w:rPr>
        <w:t xml:space="preserve">s </w:t>
      </w:r>
      <w:r w:rsidR="00DD7E40">
        <w:rPr>
          <w:bCs/>
          <w:sz w:val="24"/>
          <w:szCs w:val="24"/>
          <w:lang w:val="lv-LV"/>
        </w:rPr>
        <w:t xml:space="preserve">īpašnieka </w:t>
      </w:r>
      <w:r w:rsidR="00203EB4">
        <w:rPr>
          <w:bCs/>
          <w:sz w:val="24"/>
          <w:szCs w:val="24"/>
          <w:lang w:val="lv-LV"/>
        </w:rPr>
        <w:t>izsniegtu rēķinu.</w:t>
      </w:r>
    </w:p>
    <w:p w:rsidR="005177F5" w:rsidRPr="00685290" w:rsidRDefault="0046540A" w:rsidP="00901E8D">
      <w:pPr>
        <w:numPr>
          <w:ilvl w:val="0"/>
          <w:numId w:val="3"/>
        </w:numPr>
        <w:overflowPunct/>
        <w:autoSpaceDE/>
        <w:autoSpaceDN/>
        <w:adjustRightInd/>
        <w:spacing w:before="240"/>
        <w:ind w:left="357" w:hanging="357"/>
        <w:jc w:val="both"/>
        <w:textAlignment w:val="auto"/>
        <w:rPr>
          <w:b/>
          <w:szCs w:val="24"/>
          <w:lang w:val="lv-LV"/>
        </w:rPr>
      </w:pPr>
      <w:r w:rsidRPr="00685290">
        <w:rPr>
          <w:b/>
          <w:szCs w:val="24"/>
          <w:lang w:val="lv-LV"/>
        </w:rPr>
        <w:t>Apbūves tiesīgā pienākumi un tiesības</w:t>
      </w:r>
    </w:p>
    <w:p w:rsidR="0008682E" w:rsidRPr="00685290" w:rsidRDefault="0046540A" w:rsidP="00901E8D">
      <w:pPr>
        <w:numPr>
          <w:ilvl w:val="1"/>
          <w:numId w:val="3"/>
        </w:numPr>
        <w:overflowPunct/>
        <w:autoSpaceDE/>
        <w:autoSpaceDN/>
        <w:adjustRightInd/>
        <w:jc w:val="both"/>
        <w:textAlignment w:val="auto"/>
        <w:rPr>
          <w:szCs w:val="24"/>
          <w:lang w:val="lv-LV"/>
        </w:rPr>
      </w:pPr>
      <w:r w:rsidRPr="00685290">
        <w:rPr>
          <w:szCs w:val="24"/>
          <w:lang w:val="lv-LV"/>
        </w:rPr>
        <w:t>Apbūves tiesīgā pienākumi:</w:t>
      </w:r>
    </w:p>
    <w:p w:rsidR="0022773A" w:rsidRPr="0022773A" w:rsidRDefault="0046540A" w:rsidP="0022773A">
      <w:pPr>
        <w:numPr>
          <w:ilvl w:val="2"/>
          <w:numId w:val="3"/>
        </w:numPr>
        <w:overflowPunct/>
        <w:autoSpaceDE/>
        <w:autoSpaceDN/>
        <w:adjustRightInd/>
        <w:ind w:left="1247" w:hanging="680"/>
        <w:jc w:val="both"/>
        <w:textAlignment w:val="auto"/>
        <w:rPr>
          <w:szCs w:val="24"/>
          <w:lang w:val="lv-LV"/>
        </w:rPr>
      </w:pPr>
      <w:r w:rsidRPr="00685290">
        <w:rPr>
          <w:szCs w:val="24"/>
          <w:lang w:val="lv-LV"/>
        </w:rPr>
        <w:lastRenderedPageBreak/>
        <w:t xml:space="preserve">Objekta būvniecību uzsākt </w:t>
      </w:r>
      <w:r w:rsidR="0022773A">
        <w:rPr>
          <w:szCs w:val="24"/>
          <w:lang w:val="lv-LV"/>
        </w:rPr>
        <w:t xml:space="preserve">un nodot ekspluatācijā ievērojot </w:t>
      </w:r>
      <w:r w:rsidR="0022773A" w:rsidRPr="00FB3103">
        <w:rPr>
          <w:szCs w:val="24"/>
          <w:lang w:val="lv-LV"/>
        </w:rPr>
        <w:t>MK noteikum</w:t>
      </w:r>
      <w:r w:rsidR="0022773A">
        <w:rPr>
          <w:szCs w:val="24"/>
          <w:lang w:val="lv-LV"/>
        </w:rPr>
        <w:t>os</w:t>
      </w:r>
      <w:r w:rsidR="0022773A" w:rsidRPr="00FB3103">
        <w:rPr>
          <w:szCs w:val="24"/>
          <w:lang w:val="lv-LV"/>
        </w:rPr>
        <w:t xml:space="preserve"> Nr.475</w:t>
      </w:r>
      <w:r w:rsidR="0022773A">
        <w:rPr>
          <w:szCs w:val="24"/>
          <w:lang w:val="lv-LV"/>
        </w:rPr>
        <w:t xml:space="preserve"> noteiktos nosacījumus un termiņus;</w:t>
      </w:r>
    </w:p>
    <w:p w:rsidR="00093637" w:rsidRDefault="0046540A" w:rsidP="00093637">
      <w:pPr>
        <w:numPr>
          <w:ilvl w:val="2"/>
          <w:numId w:val="3"/>
        </w:numPr>
        <w:overflowPunct/>
        <w:autoSpaceDE/>
        <w:autoSpaceDN/>
        <w:adjustRightInd/>
        <w:ind w:left="1247" w:hanging="680"/>
        <w:jc w:val="both"/>
        <w:textAlignment w:val="auto"/>
        <w:rPr>
          <w:szCs w:val="24"/>
          <w:lang w:val="lv-LV"/>
        </w:rPr>
      </w:pPr>
      <w:r w:rsidRPr="00093637">
        <w:rPr>
          <w:szCs w:val="24"/>
          <w:lang w:val="lv-LV"/>
        </w:rPr>
        <w:t>r</w:t>
      </w:r>
      <w:r w:rsidR="005177F5" w:rsidRPr="00093637">
        <w:rPr>
          <w:szCs w:val="24"/>
          <w:lang w:val="lv-LV"/>
        </w:rPr>
        <w:t>ūpēties par apbūvei nodoto Zemes</w:t>
      </w:r>
      <w:r w:rsidR="00901E8D">
        <w:rPr>
          <w:szCs w:val="24"/>
          <w:lang w:val="lv-LV"/>
        </w:rPr>
        <w:t xml:space="preserve"> vienību</w:t>
      </w:r>
      <w:r w:rsidR="005177F5" w:rsidRPr="00093637">
        <w:rPr>
          <w:szCs w:val="24"/>
          <w:lang w:val="lv-LV"/>
        </w:rPr>
        <w:t xml:space="preserve"> kā krietnam un rūpīgam saimniekam un atbildēt kā īpašniekam pret visām trešajām personām;</w:t>
      </w:r>
    </w:p>
    <w:p w:rsidR="00093637" w:rsidRDefault="0046540A" w:rsidP="00093637">
      <w:pPr>
        <w:numPr>
          <w:ilvl w:val="2"/>
          <w:numId w:val="3"/>
        </w:numPr>
        <w:overflowPunct/>
        <w:autoSpaceDE/>
        <w:autoSpaceDN/>
        <w:adjustRightInd/>
        <w:ind w:left="1247" w:hanging="680"/>
        <w:jc w:val="both"/>
        <w:textAlignment w:val="auto"/>
        <w:rPr>
          <w:szCs w:val="24"/>
          <w:lang w:val="lv-LV"/>
        </w:rPr>
      </w:pPr>
      <w:r w:rsidRPr="00093637">
        <w:rPr>
          <w:szCs w:val="24"/>
          <w:lang w:val="lv-LV"/>
        </w:rPr>
        <w:t>nest visas uz apbūvei nodoto Zemes</w:t>
      </w:r>
      <w:r w:rsidR="00901E8D">
        <w:rPr>
          <w:szCs w:val="24"/>
          <w:lang w:val="lv-LV"/>
        </w:rPr>
        <w:t xml:space="preserve"> vienību</w:t>
      </w:r>
      <w:r w:rsidRPr="00093637">
        <w:rPr>
          <w:szCs w:val="24"/>
          <w:lang w:val="lv-LV"/>
        </w:rPr>
        <w:t xml:space="preserve"> un uz Apbūves tiesību gulošās nastas, apgrūtinājumus un tā uzturēšanai vajadzīgos izdevumus;</w:t>
      </w:r>
    </w:p>
    <w:p w:rsidR="0022773A" w:rsidRPr="0022773A" w:rsidRDefault="0046540A" w:rsidP="0022773A">
      <w:pPr>
        <w:numPr>
          <w:ilvl w:val="2"/>
          <w:numId w:val="3"/>
        </w:numPr>
        <w:overflowPunct/>
        <w:autoSpaceDE/>
        <w:autoSpaceDN/>
        <w:adjustRightInd/>
        <w:ind w:left="1247" w:hanging="680"/>
        <w:jc w:val="both"/>
        <w:textAlignment w:val="auto"/>
        <w:rPr>
          <w:szCs w:val="24"/>
          <w:lang w:val="lv-LV"/>
        </w:rPr>
      </w:pPr>
      <w:r w:rsidRPr="0022773A">
        <w:rPr>
          <w:szCs w:val="24"/>
          <w:lang w:val="lv-LV"/>
        </w:rPr>
        <w:t>lietot Zemes</w:t>
      </w:r>
      <w:r w:rsidR="00901E8D" w:rsidRPr="0022773A">
        <w:rPr>
          <w:szCs w:val="24"/>
          <w:lang w:val="lv-LV"/>
        </w:rPr>
        <w:t xml:space="preserve"> vienību</w:t>
      </w:r>
      <w:r w:rsidRPr="0022773A">
        <w:rPr>
          <w:szCs w:val="24"/>
          <w:lang w:val="lv-LV"/>
        </w:rPr>
        <w:t xml:space="preserve"> tikai Apbūves tiesības izlietošanai, tas ir, būvēt un lietot Zemes</w:t>
      </w:r>
      <w:r w:rsidR="00901E8D" w:rsidRPr="0022773A">
        <w:rPr>
          <w:szCs w:val="24"/>
          <w:lang w:val="lv-LV"/>
        </w:rPr>
        <w:t xml:space="preserve"> vienību</w:t>
      </w:r>
      <w:r w:rsidR="0022773A" w:rsidRPr="0022773A">
        <w:rPr>
          <w:szCs w:val="24"/>
          <w:lang w:val="lv-LV"/>
        </w:rPr>
        <w:t xml:space="preserve"> Objekta būvniecībai un lietošanai ievērojot MK noteikumus</w:t>
      </w:r>
      <w:r w:rsidR="0022773A">
        <w:rPr>
          <w:szCs w:val="24"/>
          <w:lang w:val="lv-LV"/>
        </w:rPr>
        <w:t xml:space="preserve"> </w:t>
      </w:r>
      <w:r w:rsidR="0022773A" w:rsidRPr="0022773A">
        <w:rPr>
          <w:szCs w:val="24"/>
          <w:lang w:val="lv-LV"/>
        </w:rPr>
        <w:t>Nr.475</w:t>
      </w:r>
      <w:r w:rsidRPr="0022773A">
        <w:rPr>
          <w:szCs w:val="24"/>
          <w:lang w:val="lv-LV"/>
        </w:rPr>
        <w:t>,  Līguma nosacījum</w:t>
      </w:r>
      <w:r w:rsidR="0022773A">
        <w:rPr>
          <w:szCs w:val="24"/>
          <w:lang w:val="lv-LV"/>
        </w:rPr>
        <w:t>us</w:t>
      </w:r>
      <w:r w:rsidRPr="0022773A">
        <w:rPr>
          <w:szCs w:val="24"/>
          <w:lang w:val="lv-LV"/>
        </w:rPr>
        <w:t xml:space="preserve"> un normatīvo aktu prasīb</w:t>
      </w:r>
      <w:r w:rsidR="0022773A">
        <w:rPr>
          <w:szCs w:val="24"/>
          <w:lang w:val="lv-LV"/>
        </w:rPr>
        <w:t>as</w:t>
      </w:r>
      <w:r w:rsidRPr="0022773A">
        <w:rPr>
          <w:szCs w:val="24"/>
          <w:lang w:val="lv-LV"/>
        </w:rPr>
        <w:t>;</w:t>
      </w:r>
    </w:p>
    <w:p w:rsidR="006430A6" w:rsidRPr="0022773A" w:rsidRDefault="006430A6" w:rsidP="00093637">
      <w:pPr>
        <w:numPr>
          <w:ilvl w:val="2"/>
          <w:numId w:val="3"/>
        </w:numPr>
        <w:overflowPunct/>
        <w:autoSpaceDE/>
        <w:autoSpaceDN/>
        <w:adjustRightInd/>
        <w:ind w:left="1247" w:hanging="680"/>
        <w:jc w:val="both"/>
        <w:textAlignment w:val="auto"/>
        <w:rPr>
          <w:szCs w:val="24"/>
          <w:lang w:val="lv-LV"/>
        </w:rPr>
      </w:pPr>
      <w:r w:rsidRPr="0022773A">
        <w:rPr>
          <w:lang w:val="lv-LV"/>
        </w:rPr>
        <w:t xml:space="preserve">patstāvīgi saņemt visus nepieciešamos saskaņojumus, atļaujas, citus nepieciešamos dokumentus, ja tādi ir nepieciešami, lai izmantotu </w:t>
      </w:r>
      <w:r w:rsidR="0022773A" w:rsidRPr="0022773A">
        <w:rPr>
          <w:lang w:val="lv-LV"/>
        </w:rPr>
        <w:t>Zemes vienību</w:t>
      </w:r>
      <w:r w:rsidRPr="0022773A">
        <w:rPr>
          <w:lang w:val="lv-LV"/>
        </w:rPr>
        <w:t xml:space="preserve"> Līguma 1.</w:t>
      </w:r>
      <w:r w:rsidR="0022773A" w:rsidRPr="0022773A">
        <w:rPr>
          <w:lang w:val="lv-LV"/>
        </w:rPr>
        <w:t>1. punktā norādītajam mērķim;</w:t>
      </w:r>
    </w:p>
    <w:p w:rsidR="00093637" w:rsidRDefault="0046540A" w:rsidP="00093637">
      <w:pPr>
        <w:numPr>
          <w:ilvl w:val="2"/>
          <w:numId w:val="3"/>
        </w:numPr>
        <w:overflowPunct/>
        <w:autoSpaceDE/>
        <w:autoSpaceDN/>
        <w:adjustRightInd/>
        <w:ind w:left="1247" w:hanging="680"/>
        <w:jc w:val="both"/>
        <w:textAlignment w:val="auto"/>
        <w:rPr>
          <w:szCs w:val="24"/>
          <w:lang w:val="lv-LV"/>
        </w:rPr>
      </w:pPr>
      <w:r w:rsidRPr="00093637">
        <w:rPr>
          <w:szCs w:val="24"/>
          <w:lang w:val="lv-LV"/>
        </w:rPr>
        <w:t xml:space="preserve">samaksāt Apbūves tiesības maksu </w:t>
      </w:r>
      <w:r w:rsidR="003C279D">
        <w:rPr>
          <w:szCs w:val="24"/>
          <w:lang w:val="lv-LV"/>
        </w:rPr>
        <w:t>un citu</w:t>
      </w:r>
      <w:r w:rsidR="008317E1">
        <w:rPr>
          <w:szCs w:val="24"/>
          <w:lang w:val="lv-LV"/>
        </w:rPr>
        <w:t>s</w:t>
      </w:r>
      <w:r w:rsidR="003C279D">
        <w:rPr>
          <w:szCs w:val="24"/>
          <w:lang w:val="lv-LV"/>
        </w:rPr>
        <w:t xml:space="preserve"> maksājumus </w:t>
      </w:r>
      <w:r w:rsidRPr="00093637">
        <w:rPr>
          <w:szCs w:val="24"/>
          <w:lang w:val="lv-LV"/>
        </w:rPr>
        <w:t>Līgumā noteiktajos termiņos un apmērā;</w:t>
      </w:r>
    </w:p>
    <w:p w:rsidR="00093637" w:rsidRDefault="0046540A" w:rsidP="00093637">
      <w:pPr>
        <w:numPr>
          <w:ilvl w:val="2"/>
          <w:numId w:val="3"/>
        </w:numPr>
        <w:overflowPunct/>
        <w:autoSpaceDE/>
        <w:autoSpaceDN/>
        <w:adjustRightInd/>
        <w:ind w:left="1247" w:hanging="680"/>
        <w:jc w:val="both"/>
        <w:textAlignment w:val="auto"/>
        <w:rPr>
          <w:szCs w:val="24"/>
          <w:lang w:val="lv-LV"/>
        </w:rPr>
      </w:pPr>
      <w:r w:rsidRPr="00093637">
        <w:rPr>
          <w:szCs w:val="24"/>
          <w:lang w:val="lv-LV"/>
        </w:rPr>
        <w:t xml:space="preserve">ierakstīt ar Līgumu piešķirto Apbūves tiesību zemesgrāmatā saskaņā ar Līguma </w:t>
      </w:r>
      <w:r w:rsidRPr="00793A4E">
        <w:rPr>
          <w:szCs w:val="24"/>
          <w:lang w:val="lv-LV"/>
        </w:rPr>
        <w:t>8.</w:t>
      </w:r>
      <w:r w:rsidR="00A341FC">
        <w:rPr>
          <w:szCs w:val="24"/>
          <w:lang w:val="lv-LV"/>
        </w:rPr>
        <w:t>5</w:t>
      </w:r>
      <w:r w:rsidRPr="00793A4E">
        <w:rPr>
          <w:szCs w:val="24"/>
          <w:lang w:val="lv-LV"/>
        </w:rPr>
        <w:t>.</w:t>
      </w:r>
      <w:r w:rsidR="00DE75F4">
        <w:rPr>
          <w:szCs w:val="24"/>
          <w:lang w:val="lv-LV"/>
        </w:rPr>
        <w:t> </w:t>
      </w:r>
      <w:r w:rsidRPr="00793A4E">
        <w:rPr>
          <w:szCs w:val="24"/>
          <w:lang w:val="lv-LV"/>
        </w:rPr>
        <w:t>punktā</w:t>
      </w:r>
      <w:r w:rsidRPr="00093637">
        <w:rPr>
          <w:szCs w:val="24"/>
          <w:lang w:val="lv-LV"/>
        </w:rPr>
        <w:t xml:space="preserve"> doto pilnvarojumu; </w:t>
      </w:r>
    </w:p>
    <w:p w:rsidR="00093637" w:rsidRDefault="0046540A" w:rsidP="00093637">
      <w:pPr>
        <w:numPr>
          <w:ilvl w:val="2"/>
          <w:numId w:val="3"/>
        </w:numPr>
        <w:overflowPunct/>
        <w:autoSpaceDE/>
        <w:autoSpaceDN/>
        <w:adjustRightInd/>
        <w:ind w:left="1247" w:hanging="680"/>
        <w:jc w:val="both"/>
        <w:textAlignment w:val="auto"/>
        <w:rPr>
          <w:szCs w:val="24"/>
          <w:lang w:val="lv-LV"/>
        </w:rPr>
      </w:pPr>
      <w:r w:rsidRPr="00093637">
        <w:rPr>
          <w:szCs w:val="24"/>
          <w:lang w:val="lv-LV"/>
        </w:rPr>
        <w:t>Apbūves tiesību neatsavināt, kā arī neapgrūtināt ar lietu tiesībām, ierakstot šo aizliegumu zemesgrāmatā vienlaikus ar Apbūves tiesību;</w:t>
      </w:r>
    </w:p>
    <w:p w:rsidR="00093637" w:rsidRDefault="0046540A" w:rsidP="00093637">
      <w:pPr>
        <w:numPr>
          <w:ilvl w:val="2"/>
          <w:numId w:val="3"/>
        </w:numPr>
        <w:overflowPunct/>
        <w:autoSpaceDE/>
        <w:autoSpaceDN/>
        <w:adjustRightInd/>
        <w:ind w:left="1247" w:hanging="680"/>
        <w:jc w:val="both"/>
        <w:textAlignment w:val="auto"/>
        <w:rPr>
          <w:szCs w:val="24"/>
          <w:lang w:val="lv-LV"/>
        </w:rPr>
      </w:pPr>
      <w:r w:rsidRPr="00093637">
        <w:rPr>
          <w:szCs w:val="24"/>
          <w:lang w:val="lv-LV"/>
        </w:rPr>
        <w:t>pēc Objekta nodošanas ekspluatācijā ierakstīt to zemesgrāmatā;</w:t>
      </w:r>
    </w:p>
    <w:p w:rsidR="00093637" w:rsidRDefault="0046540A" w:rsidP="00093637">
      <w:pPr>
        <w:numPr>
          <w:ilvl w:val="2"/>
          <w:numId w:val="3"/>
        </w:numPr>
        <w:overflowPunct/>
        <w:autoSpaceDE/>
        <w:autoSpaceDN/>
        <w:adjustRightInd/>
        <w:ind w:left="1247" w:hanging="680"/>
        <w:jc w:val="both"/>
        <w:textAlignment w:val="auto"/>
        <w:rPr>
          <w:szCs w:val="24"/>
          <w:lang w:val="lv-LV"/>
        </w:rPr>
      </w:pPr>
      <w:r w:rsidRPr="00093637">
        <w:rPr>
          <w:szCs w:val="24"/>
          <w:lang w:val="lv-LV"/>
        </w:rPr>
        <w:t>ja saņemta Zemes</w:t>
      </w:r>
      <w:r w:rsidR="00901E8D">
        <w:rPr>
          <w:szCs w:val="24"/>
          <w:lang w:val="lv-LV"/>
        </w:rPr>
        <w:t xml:space="preserve"> vienības</w:t>
      </w:r>
      <w:r w:rsidRPr="00093637">
        <w:rPr>
          <w:szCs w:val="24"/>
          <w:lang w:val="lv-LV"/>
        </w:rPr>
        <w:t xml:space="preserve"> īpašnieka informācija/brīdinājums par izdarītajiem pārkāpumiem, novērst pārkāpumus Zemes</w:t>
      </w:r>
      <w:r w:rsidR="00901E8D">
        <w:rPr>
          <w:szCs w:val="24"/>
          <w:lang w:val="lv-LV"/>
        </w:rPr>
        <w:t xml:space="preserve"> vienības</w:t>
      </w:r>
      <w:r w:rsidRPr="00093637">
        <w:rPr>
          <w:szCs w:val="24"/>
          <w:lang w:val="lv-LV"/>
        </w:rPr>
        <w:t xml:space="preserve"> īpašnieka norādītajā termiņā;</w:t>
      </w:r>
    </w:p>
    <w:p w:rsidR="00093637" w:rsidRDefault="0046540A" w:rsidP="00093637">
      <w:pPr>
        <w:numPr>
          <w:ilvl w:val="2"/>
          <w:numId w:val="3"/>
        </w:numPr>
        <w:overflowPunct/>
        <w:autoSpaceDE/>
        <w:autoSpaceDN/>
        <w:adjustRightInd/>
        <w:ind w:left="1247" w:hanging="680"/>
        <w:jc w:val="both"/>
        <w:textAlignment w:val="auto"/>
        <w:rPr>
          <w:szCs w:val="24"/>
          <w:lang w:val="lv-LV"/>
        </w:rPr>
      </w:pPr>
      <w:r w:rsidRPr="00093637">
        <w:rPr>
          <w:szCs w:val="24"/>
          <w:lang w:val="lv-LV"/>
        </w:rPr>
        <w:t>saglabāt visus Zemes</w:t>
      </w:r>
      <w:r w:rsidR="00901E8D">
        <w:rPr>
          <w:szCs w:val="24"/>
          <w:lang w:val="lv-LV"/>
        </w:rPr>
        <w:t xml:space="preserve"> vienības</w:t>
      </w:r>
      <w:r w:rsidRPr="00093637">
        <w:rPr>
          <w:szCs w:val="24"/>
          <w:lang w:val="lv-LV"/>
        </w:rPr>
        <w:t xml:space="preserve"> esošos virszemes un pazemes inženiertehniskās apgādes tīklus (kabeļi, caurules, cauruļvadi u.c.), uzņemoties pilnu atbildību par to saglabāšanu Līguma darbības laikā, kā arī nodrošināt ekspluatācijas dienestu darbiniekiem iespēju brīvi piekļūt inženiertehniskās apgādes tīkliem, kā arī segt zaudējumus, ko nodarījis </w:t>
      </w:r>
      <w:r w:rsidR="00901E8D">
        <w:rPr>
          <w:szCs w:val="24"/>
          <w:lang w:val="lv-LV"/>
        </w:rPr>
        <w:t xml:space="preserve">uz </w:t>
      </w:r>
      <w:r w:rsidRPr="00093637">
        <w:rPr>
          <w:szCs w:val="24"/>
          <w:lang w:val="lv-LV"/>
        </w:rPr>
        <w:t>Zemes</w:t>
      </w:r>
      <w:r w:rsidR="00901E8D">
        <w:rPr>
          <w:szCs w:val="24"/>
          <w:lang w:val="lv-LV"/>
        </w:rPr>
        <w:t xml:space="preserve"> vienības</w:t>
      </w:r>
      <w:r w:rsidRPr="00093637">
        <w:rPr>
          <w:szCs w:val="24"/>
          <w:lang w:val="lv-LV"/>
        </w:rPr>
        <w:t xml:space="preserve"> esošajiem vai trešajām personām piederošajiem inženiertehniskās apgādes tīkliem; </w:t>
      </w:r>
    </w:p>
    <w:p w:rsidR="00093637" w:rsidRPr="0022773A" w:rsidRDefault="0046540A" w:rsidP="0022773A">
      <w:pPr>
        <w:numPr>
          <w:ilvl w:val="2"/>
          <w:numId w:val="3"/>
        </w:numPr>
        <w:overflowPunct/>
        <w:autoSpaceDE/>
        <w:autoSpaceDN/>
        <w:adjustRightInd/>
        <w:ind w:left="1247" w:hanging="680"/>
        <w:jc w:val="both"/>
        <w:textAlignment w:val="auto"/>
        <w:rPr>
          <w:szCs w:val="24"/>
          <w:lang w:val="lv-LV"/>
        </w:rPr>
      </w:pPr>
      <w:r w:rsidRPr="0022773A">
        <w:rPr>
          <w:szCs w:val="24"/>
          <w:lang w:val="lv-LV"/>
        </w:rPr>
        <w:t>atlīdzināt Zemes</w:t>
      </w:r>
      <w:r w:rsidR="00901E8D" w:rsidRPr="0022773A">
        <w:rPr>
          <w:szCs w:val="24"/>
          <w:lang w:val="lv-LV"/>
        </w:rPr>
        <w:t xml:space="preserve"> vienības</w:t>
      </w:r>
      <w:r w:rsidRPr="0022773A">
        <w:rPr>
          <w:szCs w:val="24"/>
          <w:lang w:val="lv-LV"/>
        </w:rPr>
        <w:t xml:space="preserve"> īpašniekam visus zaudējumus, kādi tam radušies sakarā ar Līguma neievērošanu no Apbūves tiesīgā puses;</w:t>
      </w:r>
    </w:p>
    <w:p w:rsidR="0022773A" w:rsidRPr="0022773A" w:rsidRDefault="0046540A" w:rsidP="0022773A">
      <w:pPr>
        <w:numPr>
          <w:ilvl w:val="2"/>
          <w:numId w:val="3"/>
        </w:numPr>
        <w:overflowPunct/>
        <w:autoSpaceDE/>
        <w:autoSpaceDN/>
        <w:adjustRightInd/>
        <w:ind w:left="1247" w:hanging="680"/>
        <w:jc w:val="both"/>
        <w:textAlignment w:val="auto"/>
        <w:rPr>
          <w:szCs w:val="24"/>
          <w:lang w:val="lv-LV"/>
        </w:rPr>
      </w:pPr>
      <w:r w:rsidRPr="00093637">
        <w:rPr>
          <w:szCs w:val="24"/>
          <w:lang w:val="lv-LV"/>
        </w:rPr>
        <w:t>ja Līgums tiek izbeigts Apbūves tiesīgā vainas dēļ, tas atlīdzina Zemes</w:t>
      </w:r>
      <w:r w:rsidR="00901E8D">
        <w:rPr>
          <w:szCs w:val="24"/>
          <w:lang w:val="lv-LV"/>
        </w:rPr>
        <w:t xml:space="preserve"> vienības</w:t>
      </w:r>
      <w:r w:rsidRPr="00093637">
        <w:rPr>
          <w:szCs w:val="24"/>
          <w:lang w:val="lv-LV"/>
        </w:rPr>
        <w:t xml:space="preserve"> īpašniekam zaudējumus, kas radušies Apbūves tiesīgā vainas dēļ.</w:t>
      </w:r>
    </w:p>
    <w:p w:rsidR="005177F5" w:rsidRPr="00685290" w:rsidRDefault="0046540A" w:rsidP="005177F5">
      <w:pPr>
        <w:numPr>
          <w:ilvl w:val="1"/>
          <w:numId w:val="3"/>
        </w:numPr>
        <w:overflowPunct/>
        <w:autoSpaceDE/>
        <w:autoSpaceDN/>
        <w:adjustRightInd/>
        <w:jc w:val="both"/>
        <w:textAlignment w:val="auto"/>
        <w:rPr>
          <w:szCs w:val="24"/>
          <w:lang w:val="lv-LV"/>
        </w:rPr>
      </w:pPr>
      <w:r w:rsidRPr="00685290">
        <w:rPr>
          <w:szCs w:val="24"/>
          <w:lang w:val="lv-LV"/>
        </w:rPr>
        <w:t>Apbūves tiesīgā tiesības:</w:t>
      </w:r>
    </w:p>
    <w:p w:rsidR="005177F5" w:rsidRPr="00685290" w:rsidRDefault="0046540A" w:rsidP="00093637">
      <w:pPr>
        <w:numPr>
          <w:ilvl w:val="2"/>
          <w:numId w:val="3"/>
        </w:numPr>
        <w:overflowPunct/>
        <w:autoSpaceDE/>
        <w:autoSpaceDN/>
        <w:adjustRightInd/>
        <w:ind w:left="1247" w:hanging="680"/>
        <w:jc w:val="both"/>
        <w:textAlignment w:val="auto"/>
        <w:rPr>
          <w:szCs w:val="24"/>
          <w:lang w:val="lv-LV"/>
        </w:rPr>
      </w:pPr>
      <w:r w:rsidRPr="00685290">
        <w:rPr>
          <w:szCs w:val="24"/>
          <w:lang w:val="lv-LV"/>
        </w:rPr>
        <w:t>saskaņā ar būvnormatīviem būvēt un lietot uz Zemes</w:t>
      </w:r>
      <w:r w:rsidR="00901E8D">
        <w:rPr>
          <w:szCs w:val="24"/>
          <w:lang w:val="lv-LV"/>
        </w:rPr>
        <w:t xml:space="preserve"> vienības</w:t>
      </w:r>
      <w:r w:rsidRPr="00685290">
        <w:rPr>
          <w:szCs w:val="24"/>
          <w:lang w:val="lv-LV"/>
        </w:rPr>
        <w:t xml:space="preserve"> Objektu atbilstoši </w:t>
      </w:r>
      <w:r w:rsidR="005537B5">
        <w:rPr>
          <w:szCs w:val="24"/>
          <w:lang w:val="lv-LV"/>
        </w:rPr>
        <w:t xml:space="preserve">MK noteikumu Nr.475 nosacījumiem, </w:t>
      </w:r>
      <w:r w:rsidRPr="00685290">
        <w:rPr>
          <w:szCs w:val="24"/>
          <w:lang w:val="lv-LV"/>
        </w:rPr>
        <w:t xml:space="preserve">Līguma </w:t>
      </w:r>
      <w:r w:rsidR="005537B5">
        <w:rPr>
          <w:szCs w:val="24"/>
          <w:lang w:val="lv-LV"/>
        </w:rPr>
        <w:t>un normatīvo aktu prasībām</w:t>
      </w:r>
    </w:p>
    <w:p w:rsidR="005177F5" w:rsidRPr="00685290" w:rsidRDefault="0046540A" w:rsidP="00093637">
      <w:pPr>
        <w:numPr>
          <w:ilvl w:val="2"/>
          <w:numId w:val="3"/>
        </w:numPr>
        <w:overflowPunct/>
        <w:autoSpaceDE/>
        <w:autoSpaceDN/>
        <w:adjustRightInd/>
        <w:ind w:left="1247" w:hanging="680"/>
        <w:jc w:val="both"/>
        <w:textAlignment w:val="auto"/>
        <w:rPr>
          <w:szCs w:val="24"/>
          <w:lang w:val="lv-LV"/>
        </w:rPr>
      </w:pPr>
      <w:r w:rsidRPr="00685290">
        <w:rPr>
          <w:szCs w:val="24"/>
          <w:lang w:val="lv-LV"/>
        </w:rPr>
        <w:t>netraucēti izmantot Zemes</w:t>
      </w:r>
      <w:r w:rsidR="00901E8D">
        <w:rPr>
          <w:szCs w:val="24"/>
          <w:lang w:val="lv-LV"/>
        </w:rPr>
        <w:t xml:space="preserve"> vienību</w:t>
      </w:r>
      <w:r w:rsidRPr="00685290">
        <w:rPr>
          <w:szCs w:val="24"/>
          <w:lang w:val="lv-LV"/>
        </w:rPr>
        <w:t xml:space="preserve"> atbilstoši Līguma nosacījumiem.</w:t>
      </w:r>
    </w:p>
    <w:p w:rsidR="005177F5" w:rsidRPr="00685290" w:rsidRDefault="0046540A" w:rsidP="008663D0">
      <w:pPr>
        <w:numPr>
          <w:ilvl w:val="0"/>
          <w:numId w:val="3"/>
        </w:numPr>
        <w:overflowPunct/>
        <w:autoSpaceDE/>
        <w:autoSpaceDN/>
        <w:adjustRightInd/>
        <w:spacing w:before="240"/>
        <w:jc w:val="both"/>
        <w:textAlignment w:val="auto"/>
        <w:rPr>
          <w:b/>
          <w:szCs w:val="24"/>
          <w:lang w:val="lv-LV"/>
        </w:rPr>
      </w:pPr>
      <w:r w:rsidRPr="00685290">
        <w:rPr>
          <w:b/>
          <w:szCs w:val="24"/>
          <w:lang w:val="lv-LV"/>
        </w:rPr>
        <w:t>Zemes</w:t>
      </w:r>
      <w:r w:rsidR="00901E8D">
        <w:rPr>
          <w:b/>
          <w:szCs w:val="24"/>
          <w:lang w:val="lv-LV"/>
        </w:rPr>
        <w:t xml:space="preserve"> vienības</w:t>
      </w:r>
      <w:r w:rsidRPr="00685290">
        <w:rPr>
          <w:b/>
          <w:szCs w:val="24"/>
          <w:lang w:val="lv-LV"/>
        </w:rPr>
        <w:t xml:space="preserve"> īpašnieka pienākumi un tiesības</w:t>
      </w:r>
    </w:p>
    <w:p w:rsidR="005177F5" w:rsidRPr="00685290" w:rsidRDefault="0046540A" w:rsidP="008663D0">
      <w:pPr>
        <w:numPr>
          <w:ilvl w:val="1"/>
          <w:numId w:val="3"/>
        </w:numPr>
        <w:overflowPunct/>
        <w:autoSpaceDE/>
        <w:autoSpaceDN/>
        <w:adjustRightInd/>
        <w:jc w:val="both"/>
        <w:textAlignment w:val="auto"/>
        <w:rPr>
          <w:szCs w:val="24"/>
          <w:lang w:val="lv-LV"/>
        </w:rPr>
      </w:pPr>
      <w:r w:rsidRPr="00685290">
        <w:rPr>
          <w:szCs w:val="24"/>
          <w:lang w:val="lv-LV"/>
        </w:rPr>
        <w:t>Zemes</w:t>
      </w:r>
      <w:r w:rsidR="00901E8D">
        <w:rPr>
          <w:szCs w:val="24"/>
          <w:lang w:val="lv-LV"/>
        </w:rPr>
        <w:t xml:space="preserve"> vienības</w:t>
      </w:r>
      <w:r w:rsidRPr="00685290">
        <w:rPr>
          <w:szCs w:val="24"/>
          <w:lang w:val="lv-LV"/>
        </w:rPr>
        <w:t xml:space="preserve"> īpašnieka pienākumi:</w:t>
      </w:r>
    </w:p>
    <w:p w:rsidR="005177F5" w:rsidRPr="00685290" w:rsidRDefault="0046540A" w:rsidP="008F3747">
      <w:pPr>
        <w:numPr>
          <w:ilvl w:val="2"/>
          <w:numId w:val="3"/>
        </w:numPr>
        <w:overflowPunct/>
        <w:autoSpaceDE/>
        <w:autoSpaceDN/>
        <w:adjustRightInd/>
        <w:ind w:left="1247" w:hanging="680"/>
        <w:jc w:val="both"/>
        <w:textAlignment w:val="auto"/>
        <w:rPr>
          <w:szCs w:val="24"/>
          <w:lang w:val="lv-LV"/>
        </w:rPr>
      </w:pPr>
      <w:r w:rsidRPr="00685290">
        <w:rPr>
          <w:szCs w:val="24"/>
          <w:lang w:val="lv-LV"/>
        </w:rPr>
        <w:t>atļaut Apbūves tiesīgajam lietot apbūvei nodoto Zemes</w:t>
      </w:r>
      <w:r w:rsidR="00901E8D">
        <w:rPr>
          <w:szCs w:val="24"/>
          <w:lang w:val="lv-LV"/>
        </w:rPr>
        <w:t xml:space="preserve"> vienību</w:t>
      </w:r>
      <w:r w:rsidRPr="00685290">
        <w:rPr>
          <w:szCs w:val="24"/>
          <w:lang w:val="lv-LV"/>
        </w:rPr>
        <w:t>, ciktāl tas nepieciešams Apbūves tiesības izlietošanai;</w:t>
      </w:r>
    </w:p>
    <w:p w:rsidR="005177F5" w:rsidRPr="00685290" w:rsidRDefault="0046540A" w:rsidP="008F3747">
      <w:pPr>
        <w:numPr>
          <w:ilvl w:val="2"/>
          <w:numId w:val="3"/>
        </w:numPr>
        <w:overflowPunct/>
        <w:autoSpaceDE/>
        <w:autoSpaceDN/>
        <w:adjustRightInd/>
        <w:ind w:left="1247" w:hanging="680"/>
        <w:jc w:val="both"/>
        <w:textAlignment w:val="auto"/>
        <w:rPr>
          <w:szCs w:val="24"/>
          <w:lang w:val="lv-LV"/>
        </w:rPr>
      </w:pPr>
      <w:r w:rsidRPr="00685290">
        <w:rPr>
          <w:szCs w:val="24"/>
          <w:lang w:val="lv-LV"/>
        </w:rPr>
        <w:t xml:space="preserve">netraucēt Apbūves tiesīgā darbību </w:t>
      </w:r>
      <w:r w:rsidR="00901E8D">
        <w:rPr>
          <w:szCs w:val="24"/>
          <w:lang w:val="lv-LV"/>
        </w:rPr>
        <w:t xml:space="preserve">uz </w:t>
      </w:r>
      <w:r w:rsidR="00901E8D" w:rsidRPr="00901E8D">
        <w:rPr>
          <w:szCs w:val="24"/>
          <w:lang w:val="lv-LV"/>
        </w:rPr>
        <w:t>Zemes vienīb</w:t>
      </w:r>
      <w:r w:rsidR="00901E8D">
        <w:rPr>
          <w:szCs w:val="24"/>
          <w:lang w:val="lv-LV"/>
        </w:rPr>
        <w:t>as</w:t>
      </w:r>
      <w:r w:rsidRPr="00685290">
        <w:rPr>
          <w:szCs w:val="24"/>
          <w:lang w:val="lv-LV"/>
        </w:rPr>
        <w:t>, ja tā atbilst Līgumā paredzētajiem nosacījumiem;</w:t>
      </w:r>
    </w:p>
    <w:p w:rsidR="005177F5" w:rsidRPr="00685290" w:rsidRDefault="0046540A" w:rsidP="008F3747">
      <w:pPr>
        <w:numPr>
          <w:ilvl w:val="2"/>
          <w:numId w:val="3"/>
        </w:numPr>
        <w:overflowPunct/>
        <w:autoSpaceDE/>
        <w:autoSpaceDN/>
        <w:adjustRightInd/>
        <w:ind w:left="1247" w:hanging="680"/>
        <w:jc w:val="both"/>
        <w:textAlignment w:val="auto"/>
        <w:rPr>
          <w:szCs w:val="24"/>
          <w:lang w:val="lv-LV"/>
        </w:rPr>
      </w:pPr>
      <w:r w:rsidRPr="00685290">
        <w:rPr>
          <w:szCs w:val="24"/>
          <w:lang w:val="lv-LV"/>
        </w:rPr>
        <w:t xml:space="preserve">informēt un </w:t>
      </w:r>
      <w:proofErr w:type="spellStart"/>
      <w:r w:rsidRPr="00685290">
        <w:rPr>
          <w:szCs w:val="24"/>
          <w:lang w:val="lv-LV"/>
        </w:rPr>
        <w:t>rakst</w:t>
      </w:r>
      <w:r w:rsidR="008F3747">
        <w:rPr>
          <w:szCs w:val="24"/>
          <w:lang w:val="lv-LV"/>
        </w:rPr>
        <w:t>veidā</w:t>
      </w:r>
      <w:proofErr w:type="spellEnd"/>
      <w:r w:rsidRPr="00685290">
        <w:rPr>
          <w:szCs w:val="24"/>
          <w:lang w:val="lv-LV"/>
        </w:rPr>
        <w:t xml:space="preserve"> brīdināt Apbūves tiesīgo par konstatētajiem Līguma no</w:t>
      </w:r>
      <w:r w:rsidR="003F0F47">
        <w:rPr>
          <w:szCs w:val="24"/>
          <w:lang w:val="lv-LV"/>
        </w:rPr>
        <w:t>teikum</w:t>
      </w:r>
      <w:r w:rsidRPr="00685290">
        <w:rPr>
          <w:szCs w:val="24"/>
          <w:lang w:val="lv-LV"/>
        </w:rPr>
        <w:t>u pārkāpumiem, norādot termiņu pārkāpumu novēršanai;</w:t>
      </w:r>
    </w:p>
    <w:p w:rsidR="005537B5" w:rsidRDefault="0046540A" w:rsidP="005537B5">
      <w:pPr>
        <w:numPr>
          <w:ilvl w:val="2"/>
          <w:numId w:val="3"/>
        </w:numPr>
        <w:overflowPunct/>
        <w:autoSpaceDE/>
        <w:autoSpaceDN/>
        <w:adjustRightInd/>
        <w:ind w:left="1247" w:hanging="680"/>
        <w:jc w:val="both"/>
        <w:textAlignment w:val="auto"/>
        <w:rPr>
          <w:szCs w:val="24"/>
          <w:lang w:val="lv-LV"/>
        </w:rPr>
      </w:pPr>
      <w:r w:rsidRPr="00685290">
        <w:rPr>
          <w:szCs w:val="24"/>
          <w:lang w:val="lv-LV"/>
        </w:rPr>
        <w:t>pēc Apbūves tiesības termiņa beigām ar Zemes</w:t>
      </w:r>
      <w:r w:rsidR="00901E8D">
        <w:rPr>
          <w:szCs w:val="24"/>
          <w:lang w:val="lv-LV"/>
        </w:rPr>
        <w:t xml:space="preserve"> vienības</w:t>
      </w:r>
      <w:r w:rsidRPr="00685290">
        <w:rPr>
          <w:szCs w:val="24"/>
          <w:lang w:val="lv-LV"/>
        </w:rPr>
        <w:t xml:space="preserve"> pieņemšanas – nodošanas aktu pieņemt no Apbūves tiesīgā </w:t>
      </w:r>
      <w:r w:rsidR="005537B5">
        <w:rPr>
          <w:szCs w:val="24"/>
          <w:lang w:val="lv-LV"/>
        </w:rPr>
        <w:t>Zemes vienību;</w:t>
      </w:r>
    </w:p>
    <w:p w:rsidR="005537B5" w:rsidRPr="005537B5" w:rsidRDefault="005537B5" w:rsidP="005537B5">
      <w:pPr>
        <w:numPr>
          <w:ilvl w:val="2"/>
          <w:numId w:val="3"/>
        </w:numPr>
        <w:overflowPunct/>
        <w:autoSpaceDE/>
        <w:autoSpaceDN/>
        <w:adjustRightInd/>
        <w:ind w:left="1247" w:hanging="680"/>
        <w:jc w:val="both"/>
        <w:textAlignment w:val="auto"/>
        <w:rPr>
          <w:szCs w:val="24"/>
          <w:lang w:val="lv-LV"/>
        </w:rPr>
      </w:pPr>
      <w:r w:rsidRPr="005537B5">
        <w:rPr>
          <w:szCs w:val="24"/>
          <w:lang w:val="lv-LV"/>
        </w:rPr>
        <w:t xml:space="preserve">1 mēneša laikā pēc Objekta nodošanas ekspluatācijā MK noteikumos Nr.475 noteiktajā termiņā un Objekta reģistrēšanas apbūves tiesību nodalījumā atmaksāt Apbūves tiesīgajam </w:t>
      </w:r>
      <w:r w:rsidR="0011267E">
        <w:rPr>
          <w:szCs w:val="24"/>
          <w:lang w:val="lv-LV"/>
        </w:rPr>
        <w:t>Līguma 1.</w:t>
      </w:r>
      <w:r w:rsidR="00C66E0F">
        <w:rPr>
          <w:szCs w:val="24"/>
          <w:lang w:val="lv-LV"/>
        </w:rPr>
        <w:t>6</w:t>
      </w:r>
      <w:r w:rsidR="0011267E">
        <w:rPr>
          <w:szCs w:val="24"/>
          <w:lang w:val="lv-LV"/>
        </w:rPr>
        <w:t>.punktā noteikto</w:t>
      </w:r>
      <w:r w:rsidRPr="005537B5">
        <w:rPr>
          <w:szCs w:val="24"/>
          <w:lang w:val="lv-LV"/>
        </w:rPr>
        <w:t xml:space="preserve"> </w:t>
      </w:r>
      <w:r w:rsidR="0011267E">
        <w:rPr>
          <w:szCs w:val="24"/>
          <w:lang w:val="lv-LV"/>
        </w:rPr>
        <w:t>D</w:t>
      </w:r>
      <w:r w:rsidRPr="005537B5">
        <w:rPr>
          <w:szCs w:val="24"/>
          <w:lang w:val="lv-LV"/>
        </w:rPr>
        <w:t>rošības naudu</w:t>
      </w:r>
      <w:r w:rsidR="0011267E">
        <w:rPr>
          <w:szCs w:val="24"/>
          <w:lang w:val="lv-LV"/>
        </w:rPr>
        <w:t>.</w:t>
      </w:r>
    </w:p>
    <w:p w:rsidR="005177F5" w:rsidRPr="008F3747" w:rsidRDefault="0046540A" w:rsidP="008F3747">
      <w:pPr>
        <w:pStyle w:val="Sarakstarindkopa"/>
        <w:numPr>
          <w:ilvl w:val="1"/>
          <w:numId w:val="3"/>
        </w:numPr>
        <w:jc w:val="both"/>
        <w:rPr>
          <w:sz w:val="24"/>
          <w:szCs w:val="24"/>
          <w:lang w:val="lv-LV"/>
        </w:rPr>
      </w:pPr>
      <w:r w:rsidRPr="008F3747">
        <w:rPr>
          <w:sz w:val="24"/>
          <w:szCs w:val="24"/>
          <w:lang w:val="lv-LV"/>
        </w:rPr>
        <w:t>Zemes</w:t>
      </w:r>
      <w:r w:rsidR="00901E8D">
        <w:rPr>
          <w:sz w:val="24"/>
          <w:szCs w:val="24"/>
          <w:lang w:val="lv-LV"/>
        </w:rPr>
        <w:t xml:space="preserve"> vienības </w:t>
      </w:r>
      <w:r w:rsidRPr="008F3747">
        <w:rPr>
          <w:sz w:val="24"/>
          <w:szCs w:val="24"/>
          <w:lang w:val="lv-LV"/>
        </w:rPr>
        <w:t>īpašnieka tiesības:</w:t>
      </w:r>
    </w:p>
    <w:p w:rsidR="005177F5" w:rsidRPr="00685290" w:rsidRDefault="0046540A" w:rsidP="008F3747">
      <w:pPr>
        <w:numPr>
          <w:ilvl w:val="2"/>
          <w:numId w:val="3"/>
        </w:numPr>
        <w:overflowPunct/>
        <w:autoSpaceDE/>
        <w:autoSpaceDN/>
        <w:adjustRightInd/>
        <w:ind w:left="1247" w:hanging="680"/>
        <w:jc w:val="both"/>
        <w:textAlignment w:val="auto"/>
        <w:rPr>
          <w:szCs w:val="24"/>
          <w:lang w:val="lv-LV"/>
        </w:rPr>
      </w:pPr>
      <w:r w:rsidRPr="00685290">
        <w:rPr>
          <w:szCs w:val="24"/>
          <w:lang w:val="lv-LV"/>
        </w:rPr>
        <w:lastRenderedPageBreak/>
        <w:t>veikt kontroli par to, vai Zemes</w:t>
      </w:r>
      <w:r w:rsidR="00901E8D">
        <w:rPr>
          <w:szCs w:val="24"/>
          <w:lang w:val="lv-LV"/>
        </w:rPr>
        <w:t xml:space="preserve"> vienība</w:t>
      </w:r>
      <w:r w:rsidRPr="00685290">
        <w:rPr>
          <w:szCs w:val="24"/>
          <w:lang w:val="lv-LV"/>
        </w:rPr>
        <w:t xml:space="preserve"> tiek izmantot</w:t>
      </w:r>
      <w:r w:rsidR="00901E8D">
        <w:rPr>
          <w:szCs w:val="24"/>
          <w:lang w:val="lv-LV"/>
        </w:rPr>
        <w:t>a</w:t>
      </w:r>
      <w:r w:rsidRPr="00685290">
        <w:rPr>
          <w:szCs w:val="24"/>
          <w:lang w:val="lv-LV"/>
        </w:rPr>
        <w:t xml:space="preserve"> atbilstoši Līguma no</w:t>
      </w:r>
      <w:r w:rsidR="003F0F47">
        <w:rPr>
          <w:szCs w:val="24"/>
          <w:lang w:val="lv-LV"/>
        </w:rPr>
        <w:t>teiku</w:t>
      </w:r>
      <w:r w:rsidRPr="00685290">
        <w:rPr>
          <w:szCs w:val="24"/>
          <w:lang w:val="lv-LV"/>
        </w:rPr>
        <w:t>miem;</w:t>
      </w:r>
    </w:p>
    <w:p w:rsidR="005177F5" w:rsidRDefault="0046540A" w:rsidP="008F3747">
      <w:pPr>
        <w:numPr>
          <w:ilvl w:val="2"/>
          <w:numId w:val="3"/>
        </w:numPr>
        <w:overflowPunct/>
        <w:autoSpaceDE/>
        <w:autoSpaceDN/>
        <w:adjustRightInd/>
        <w:ind w:left="1247" w:hanging="680"/>
        <w:jc w:val="both"/>
        <w:textAlignment w:val="auto"/>
        <w:rPr>
          <w:szCs w:val="24"/>
          <w:lang w:val="lv-LV"/>
        </w:rPr>
      </w:pPr>
      <w:r w:rsidRPr="00685290">
        <w:rPr>
          <w:szCs w:val="24"/>
          <w:lang w:val="lv-LV"/>
        </w:rPr>
        <w:t>prasīt Apbūves tiesīgajam nekavējoties novērst konstatētos Līguma no</w:t>
      </w:r>
      <w:r w:rsidR="003F0F47">
        <w:rPr>
          <w:szCs w:val="24"/>
          <w:lang w:val="lv-LV"/>
        </w:rPr>
        <w:t>teikumu</w:t>
      </w:r>
      <w:r w:rsidRPr="00685290">
        <w:rPr>
          <w:szCs w:val="24"/>
          <w:lang w:val="lv-LV"/>
        </w:rPr>
        <w:t xml:space="preserve"> pārkāpumus, kas radušies Apbūves tiesīgā darbības vai bezdarbības dēļ</w:t>
      </w:r>
      <w:r w:rsidR="00FA24E8">
        <w:rPr>
          <w:szCs w:val="24"/>
          <w:lang w:val="lv-LV"/>
        </w:rPr>
        <w:t>,</w:t>
      </w:r>
      <w:r w:rsidRPr="00685290">
        <w:rPr>
          <w:szCs w:val="24"/>
          <w:lang w:val="lv-LV"/>
        </w:rPr>
        <w:t xml:space="preserve"> un prasīt atlīdzināt pārkāpumu rezultātā radušos zaudējumus;</w:t>
      </w:r>
    </w:p>
    <w:p w:rsidR="005177F5" w:rsidRPr="00685290" w:rsidRDefault="0046540A" w:rsidP="008F3747">
      <w:pPr>
        <w:numPr>
          <w:ilvl w:val="2"/>
          <w:numId w:val="3"/>
        </w:numPr>
        <w:overflowPunct/>
        <w:autoSpaceDE/>
        <w:autoSpaceDN/>
        <w:adjustRightInd/>
        <w:ind w:left="1247" w:hanging="680"/>
        <w:jc w:val="both"/>
        <w:textAlignment w:val="auto"/>
        <w:rPr>
          <w:szCs w:val="24"/>
          <w:lang w:val="lv-LV"/>
        </w:rPr>
      </w:pPr>
      <w:r w:rsidRPr="00685290">
        <w:rPr>
          <w:szCs w:val="24"/>
          <w:lang w:val="lv-LV"/>
        </w:rPr>
        <w:t xml:space="preserve">prasīt Apbūves tiesības izbeigšanu, ja: </w:t>
      </w:r>
    </w:p>
    <w:p w:rsidR="00901E8D" w:rsidRDefault="0046540A" w:rsidP="009F69A5">
      <w:pPr>
        <w:numPr>
          <w:ilvl w:val="3"/>
          <w:numId w:val="3"/>
        </w:numPr>
        <w:overflowPunct/>
        <w:autoSpaceDE/>
        <w:autoSpaceDN/>
        <w:adjustRightInd/>
        <w:ind w:left="1928" w:hanging="1077"/>
        <w:jc w:val="both"/>
        <w:textAlignment w:val="auto"/>
        <w:rPr>
          <w:szCs w:val="24"/>
          <w:lang w:val="lv-LV"/>
        </w:rPr>
      </w:pPr>
      <w:r>
        <w:rPr>
          <w:szCs w:val="24"/>
          <w:lang w:val="lv-LV"/>
        </w:rPr>
        <w:t>Apbūves tiesīgais nav veicis Līgum</w:t>
      </w:r>
      <w:r w:rsidR="005537B5">
        <w:rPr>
          <w:szCs w:val="24"/>
          <w:lang w:val="lv-LV"/>
        </w:rPr>
        <w:t>ā</w:t>
      </w:r>
      <w:r>
        <w:rPr>
          <w:szCs w:val="24"/>
          <w:lang w:val="lv-LV"/>
        </w:rPr>
        <w:t xml:space="preserve"> </w:t>
      </w:r>
      <w:r w:rsidR="00BE2CEE">
        <w:rPr>
          <w:szCs w:val="24"/>
          <w:lang w:val="lv-LV"/>
        </w:rPr>
        <w:t>noteiktos maksājumus;</w:t>
      </w:r>
    </w:p>
    <w:p w:rsidR="005177F5" w:rsidRPr="00685290" w:rsidRDefault="0046540A" w:rsidP="009F69A5">
      <w:pPr>
        <w:numPr>
          <w:ilvl w:val="3"/>
          <w:numId w:val="3"/>
        </w:numPr>
        <w:overflowPunct/>
        <w:autoSpaceDE/>
        <w:autoSpaceDN/>
        <w:adjustRightInd/>
        <w:ind w:left="1928" w:hanging="1077"/>
        <w:jc w:val="both"/>
        <w:textAlignment w:val="auto"/>
        <w:rPr>
          <w:szCs w:val="24"/>
          <w:lang w:val="lv-LV"/>
        </w:rPr>
      </w:pPr>
      <w:r w:rsidRPr="00685290">
        <w:rPr>
          <w:szCs w:val="24"/>
          <w:lang w:val="lv-LV"/>
        </w:rPr>
        <w:t>Apbūves tiesīgais pēc Zemes</w:t>
      </w:r>
      <w:r w:rsidR="00901E8D">
        <w:rPr>
          <w:szCs w:val="24"/>
          <w:lang w:val="lv-LV"/>
        </w:rPr>
        <w:t xml:space="preserve"> vienības</w:t>
      </w:r>
      <w:r w:rsidRPr="00685290">
        <w:rPr>
          <w:szCs w:val="24"/>
          <w:lang w:val="lv-LV"/>
        </w:rPr>
        <w:t xml:space="preserve"> īpašnieka pieprasījuma nav pārtraucis darbības, kas pasliktina apbūvei nodotā</w:t>
      </w:r>
      <w:r w:rsidR="00901E8D">
        <w:rPr>
          <w:szCs w:val="24"/>
          <w:lang w:val="lv-LV"/>
        </w:rPr>
        <w:t>s</w:t>
      </w:r>
      <w:r w:rsidRPr="00685290">
        <w:rPr>
          <w:szCs w:val="24"/>
          <w:lang w:val="lv-LV"/>
        </w:rPr>
        <w:t xml:space="preserve"> Zemes</w:t>
      </w:r>
      <w:r w:rsidR="00901E8D">
        <w:rPr>
          <w:szCs w:val="24"/>
          <w:lang w:val="lv-LV"/>
        </w:rPr>
        <w:t xml:space="preserve"> vienības</w:t>
      </w:r>
      <w:r w:rsidRPr="00685290">
        <w:rPr>
          <w:szCs w:val="24"/>
          <w:lang w:val="lv-LV"/>
        </w:rPr>
        <w:t xml:space="preserve"> stāvokli;</w:t>
      </w:r>
    </w:p>
    <w:p w:rsidR="005177F5" w:rsidRPr="00685290" w:rsidRDefault="0046540A" w:rsidP="009F69A5">
      <w:pPr>
        <w:numPr>
          <w:ilvl w:val="3"/>
          <w:numId w:val="3"/>
        </w:numPr>
        <w:overflowPunct/>
        <w:autoSpaceDE/>
        <w:autoSpaceDN/>
        <w:adjustRightInd/>
        <w:ind w:left="1928" w:hanging="1077"/>
        <w:jc w:val="both"/>
        <w:textAlignment w:val="auto"/>
        <w:rPr>
          <w:szCs w:val="24"/>
          <w:lang w:val="lv-LV"/>
        </w:rPr>
      </w:pPr>
      <w:r w:rsidRPr="00685290">
        <w:rPr>
          <w:szCs w:val="24"/>
          <w:lang w:val="lv-LV"/>
        </w:rPr>
        <w:t>Apbūves tiesīgais pēc Zemes</w:t>
      </w:r>
      <w:r w:rsidR="00901E8D">
        <w:rPr>
          <w:szCs w:val="24"/>
          <w:lang w:val="lv-LV"/>
        </w:rPr>
        <w:t xml:space="preserve"> vienības</w:t>
      </w:r>
      <w:r w:rsidRPr="00685290">
        <w:rPr>
          <w:szCs w:val="24"/>
          <w:lang w:val="lv-LV"/>
        </w:rPr>
        <w:t xml:space="preserve"> īpašnieka pieprasījuma nav pārtraucis pārkāpumus apbūves nosacījumu izpildē;</w:t>
      </w:r>
    </w:p>
    <w:p w:rsidR="005177F5" w:rsidRPr="00685290" w:rsidRDefault="0046540A" w:rsidP="009F69A5">
      <w:pPr>
        <w:numPr>
          <w:ilvl w:val="3"/>
          <w:numId w:val="3"/>
        </w:numPr>
        <w:overflowPunct/>
        <w:autoSpaceDE/>
        <w:autoSpaceDN/>
        <w:adjustRightInd/>
        <w:ind w:left="1928" w:hanging="1077"/>
        <w:jc w:val="both"/>
        <w:textAlignment w:val="auto"/>
        <w:rPr>
          <w:szCs w:val="24"/>
          <w:lang w:val="lv-LV"/>
        </w:rPr>
      </w:pPr>
      <w:r w:rsidRPr="00685290">
        <w:rPr>
          <w:szCs w:val="24"/>
          <w:lang w:val="lv-LV"/>
        </w:rPr>
        <w:t>Apbūves tiesīgais pēc Zemes</w:t>
      </w:r>
      <w:r w:rsidR="00901E8D">
        <w:rPr>
          <w:szCs w:val="24"/>
          <w:lang w:val="lv-LV"/>
        </w:rPr>
        <w:t xml:space="preserve"> vienības</w:t>
      </w:r>
      <w:r w:rsidRPr="00685290">
        <w:rPr>
          <w:szCs w:val="24"/>
          <w:lang w:val="lv-LV"/>
        </w:rPr>
        <w:t xml:space="preserve"> īpašnieka pieprasījuma nav pārtraucis citus konstatētos Līguma nosacījumu pārkāpumus;</w:t>
      </w:r>
    </w:p>
    <w:p w:rsidR="005177F5" w:rsidRPr="00685290" w:rsidRDefault="0046540A" w:rsidP="009F69A5">
      <w:pPr>
        <w:numPr>
          <w:ilvl w:val="3"/>
          <w:numId w:val="3"/>
        </w:numPr>
        <w:overflowPunct/>
        <w:autoSpaceDE/>
        <w:autoSpaceDN/>
        <w:adjustRightInd/>
        <w:ind w:left="1928" w:hanging="1077"/>
        <w:jc w:val="both"/>
        <w:textAlignment w:val="auto"/>
        <w:rPr>
          <w:szCs w:val="24"/>
          <w:lang w:val="lv-LV"/>
        </w:rPr>
      </w:pPr>
      <w:r w:rsidRPr="00685290">
        <w:rPr>
          <w:szCs w:val="24"/>
          <w:lang w:val="lv-LV"/>
        </w:rPr>
        <w:t>Apbūves tiesīgajam ir bijuši vismaz trīs Līgumā noteikto maksājumu termiņu kavējumi;</w:t>
      </w:r>
    </w:p>
    <w:p w:rsidR="005177F5" w:rsidRPr="00685290" w:rsidRDefault="0046540A" w:rsidP="009F69A5">
      <w:pPr>
        <w:numPr>
          <w:ilvl w:val="3"/>
          <w:numId w:val="3"/>
        </w:numPr>
        <w:overflowPunct/>
        <w:autoSpaceDE/>
        <w:autoSpaceDN/>
        <w:adjustRightInd/>
        <w:ind w:left="1928" w:hanging="1077"/>
        <w:jc w:val="both"/>
        <w:textAlignment w:val="auto"/>
        <w:rPr>
          <w:szCs w:val="24"/>
          <w:lang w:val="lv-LV"/>
        </w:rPr>
      </w:pPr>
      <w:r w:rsidRPr="00685290">
        <w:rPr>
          <w:szCs w:val="24"/>
          <w:lang w:val="lv-LV"/>
        </w:rPr>
        <w:t xml:space="preserve">Apbūves tiesīgais </w:t>
      </w:r>
      <w:r w:rsidR="00950995">
        <w:rPr>
          <w:szCs w:val="24"/>
          <w:lang w:val="lv-LV"/>
        </w:rPr>
        <w:t>atzīts par</w:t>
      </w:r>
      <w:r w:rsidRPr="00685290">
        <w:rPr>
          <w:szCs w:val="24"/>
          <w:lang w:val="lv-LV"/>
        </w:rPr>
        <w:t xml:space="preserve"> maksātnespējīg</w:t>
      </w:r>
      <w:r w:rsidR="00950995">
        <w:rPr>
          <w:szCs w:val="24"/>
          <w:lang w:val="lv-LV"/>
        </w:rPr>
        <w:t>u</w:t>
      </w:r>
      <w:r w:rsidRPr="00685290">
        <w:rPr>
          <w:szCs w:val="24"/>
          <w:lang w:val="lv-LV"/>
        </w:rPr>
        <w:t>, tiek apturēta vai pārtraukta tā saimnieciskā darbība, uzsākt</w:t>
      </w:r>
      <w:r w:rsidR="00950995">
        <w:rPr>
          <w:szCs w:val="24"/>
          <w:lang w:val="lv-LV"/>
        </w:rPr>
        <w:t>s</w:t>
      </w:r>
      <w:r w:rsidRPr="00685290">
        <w:rPr>
          <w:szCs w:val="24"/>
          <w:lang w:val="lv-LV"/>
        </w:rPr>
        <w:t xml:space="preserve"> likvid</w:t>
      </w:r>
      <w:r w:rsidR="00950995">
        <w:rPr>
          <w:szCs w:val="24"/>
          <w:lang w:val="lv-LV"/>
        </w:rPr>
        <w:t>ācijas process</w:t>
      </w:r>
      <w:r w:rsidRPr="00685290">
        <w:rPr>
          <w:szCs w:val="24"/>
          <w:lang w:val="lv-LV"/>
        </w:rPr>
        <w:t>;</w:t>
      </w:r>
    </w:p>
    <w:p w:rsidR="005177F5" w:rsidRDefault="0046540A" w:rsidP="009F69A5">
      <w:pPr>
        <w:numPr>
          <w:ilvl w:val="3"/>
          <w:numId w:val="3"/>
        </w:numPr>
        <w:overflowPunct/>
        <w:autoSpaceDE/>
        <w:autoSpaceDN/>
        <w:adjustRightInd/>
        <w:ind w:left="1928" w:hanging="1077"/>
        <w:jc w:val="both"/>
        <w:textAlignment w:val="auto"/>
        <w:rPr>
          <w:szCs w:val="24"/>
          <w:lang w:val="lv-LV"/>
        </w:rPr>
      </w:pPr>
      <w:r w:rsidRPr="00685290">
        <w:rPr>
          <w:szCs w:val="24"/>
          <w:lang w:val="lv-LV"/>
        </w:rPr>
        <w:t>neapbūvēt</w:t>
      </w:r>
      <w:r w:rsidR="00901E8D">
        <w:rPr>
          <w:szCs w:val="24"/>
          <w:lang w:val="lv-LV"/>
        </w:rPr>
        <w:t>ā</w:t>
      </w:r>
      <w:r w:rsidRPr="00685290">
        <w:rPr>
          <w:szCs w:val="24"/>
          <w:lang w:val="lv-LV"/>
        </w:rPr>
        <w:t xml:space="preserve"> Zemes</w:t>
      </w:r>
      <w:r w:rsidR="00901E8D">
        <w:rPr>
          <w:szCs w:val="24"/>
          <w:lang w:val="lv-LV"/>
        </w:rPr>
        <w:t xml:space="preserve"> vienība</w:t>
      </w:r>
      <w:r w:rsidRPr="00685290">
        <w:rPr>
          <w:szCs w:val="24"/>
          <w:lang w:val="lv-LV"/>
        </w:rPr>
        <w:t xml:space="preserve"> nepieciešam</w:t>
      </w:r>
      <w:r w:rsidR="00901E8D">
        <w:rPr>
          <w:szCs w:val="24"/>
          <w:lang w:val="lv-LV"/>
        </w:rPr>
        <w:t>a</w:t>
      </w:r>
      <w:r w:rsidRPr="00685290">
        <w:rPr>
          <w:szCs w:val="24"/>
          <w:lang w:val="lv-LV"/>
        </w:rPr>
        <w:t xml:space="preserve"> sabiedrības vajadzību nodrošināšanai vai normatīvajos aktos noteikto </w:t>
      </w:r>
      <w:r w:rsidR="00952F67">
        <w:rPr>
          <w:szCs w:val="24"/>
          <w:lang w:val="lv-LV"/>
        </w:rPr>
        <w:t>P</w:t>
      </w:r>
      <w:r w:rsidRPr="00685290">
        <w:rPr>
          <w:szCs w:val="24"/>
          <w:lang w:val="lv-LV"/>
        </w:rPr>
        <w:t>ašvaldības funkciju veikšanai. Par neapbūvētu Zemes</w:t>
      </w:r>
      <w:r w:rsidR="00901E8D">
        <w:rPr>
          <w:szCs w:val="24"/>
          <w:lang w:val="lv-LV"/>
        </w:rPr>
        <w:t xml:space="preserve"> vienību</w:t>
      </w:r>
      <w:r w:rsidRPr="00685290">
        <w:rPr>
          <w:szCs w:val="24"/>
          <w:lang w:val="lv-LV"/>
        </w:rPr>
        <w:t xml:space="preserve"> tiek uzskatīt</w:t>
      </w:r>
      <w:r w:rsidR="00901E8D">
        <w:rPr>
          <w:szCs w:val="24"/>
          <w:lang w:val="lv-LV"/>
        </w:rPr>
        <w:t>a</w:t>
      </w:r>
      <w:r w:rsidRPr="00685290">
        <w:rPr>
          <w:szCs w:val="24"/>
          <w:lang w:val="lv-LV"/>
        </w:rPr>
        <w:t xml:space="preserve"> Zemes</w:t>
      </w:r>
      <w:r w:rsidR="00901E8D">
        <w:rPr>
          <w:szCs w:val="24"/>
          <w:lang w:val="lv-LV"/>
        </w:rPr>
        <w:t xml:space="preserve"> vienība</w:t>
      </w:r>
      <w:r w:rsidRPr="00685290">
        <w:rPr>
          <w:szCs w:val="24"/>
          <w:lang w:val="lv-LV"/>
        </w:rPr>
        <w:t xml:space="preserve"> līdz būvniecības uzsākšanai. </w:t>
      </w:r>
    </w:p>
    <w:p w:rsidR="005177F5" w:rsidRPr="00685290" w:rsidRDefault="0046540A" w:rsidP="00BE2CEE">
      <w:pPr>
        <w:numPr>
          <w:ilvl w:val="0"/>
          <w:numId w:val="3"/>
        </w:numPr>
        <w:overflowPunct/>
        <w:autoSpaceDE/>
        <w:autoSpaceDN/>
        <w:adjustRightInd/>
        <w:spacing w:before="240"/>
        <w:jc w:val="both"/>
        <w:textAlignment w:val="auto"/>
        <w:rPr>
          <w:b/>
          <w:szCs w:val="24"/>
          <w:lang w:val="lv-LV"/>
        </w:rPr>
      </w:pPr>
      <w:r w:rsidRPr="00685290">
        <w:rPr>
          <w:b/>
          <w:szCs w:val="24"/>
          <w:lang w:val="lv-LV"/>
        </w:rPr>
        <w:t>Līguma grozīšana un strīdu izskatīšanas kārtība</w:t>
      </w:r>
    </w:p>
    <w:p w:rsidR="005177F5" w:rsidRPr="00685290" w:rsidRDefault="0046540A" w:rsidP="00BE2CEE">
      <w:pPr>
        <w:ind w:left="709" w:hanging="709"/>
        <w:jc w:val="both"/>
        <w:rPr>
          <w:szCs w:val="24"/>
          <w:lang w:val="lv-LV"/>
        </w:rPr>
      </w:pPr>
      <w:r w:rsidRPr="00685290">
        <w:rPr>
          <w:szCs w:val="24"/>
          <w:lang w:val="lv-LV"/>
        </w:rPr>
        <w:t xml:space="preserve">6.1. </w:t>
      </w:r>
      <w:r w:rsidRPr="00685290">
        <w:rPr>
          <w:szCs w:val="24"/>
          <w:lang w:val="lv-LV"/>
        </w:rPr>
        <w:tab/>
        <w:t>Līgum</w:t>
      </w:r>
      <w:r w:rsidR="00414319">
        <w:rPr>
          <w:szCs w:val="24"/>
          <w:lang w:val="lv-LV"/>
        </w:rPr>
        <w:t>u</w:t>
      </w:r>
      <w:r w:rsidRPr="00685290">
        <w:rPr>
          <w:szCs w:val="24"/>
          <w:lang w:val="lv-LV"/>
        </w:rPr>
        <w:t xml:space="preserve"> var grozīt</w:t>
      </w:r>
      <w:r w:rsidR="00414319">
        <w:rPr>
          <w:szCs w:val="24"/>
          <w:lang w:val="lv-LV"/>
        </w:rPr>
        <w:t>,</w:t>
      </w:r>
      <w:r w:rsidRPr="00685290">
        <w:rPr>
          <w:szCs w:val="24"/>
          <w:lang w:val="lv-LV"/>
        </w:rPr>
        <w:t xml:space="preserve"> Pusēm </w:t>
      </w:r>
      <w:proofErr w:type="spellStart"/>
      <w:r w:rsidRPr="00685290">
        <w:rPr>
          <w:szCs w:val="24"/>
          <w:lang w:val="lv-LV"/>
        </w:rPr>
        <w:t>rakst</w:t>
      </w:r>
      <w:r w:rsidR="00414319">
        <w:rPr>
          <w:szCs w:val="24"/>
          <w:lang w:val="lv-LV"/>
        </w:rPr>
        <w:t>veidā</w:t>
      </w:r>
      <w:proofErr w:type="spellEnd"/>
      <w:r w:rsidRPr="00685290">
        <w:rPr>
          <w:szCs w:val="24"/>
          <w:lang w:val="lv-LV"/>
        </w:rPr>
        <w:t xml:space="preserve"> vienojoties. Visi Līguma grozījumi pēc to abpusējas parakstīšanas kļūst par Līguma neatņemamu sastāvdaļu un ir ierakstāmi zemesgrāmatā.</w:t>
      </w:r>
    </w:p>
    <w:p w:rsidR="005177F5" w:rsidRPr="00685290" w:rsidRDefault="0046540A" w:rsidP="005177F5">
      <w:pPr>
        <w:tabs>
          <w:tab w:val="left" w:pos="709"/>
        </w:tabs>
        <w:ind w:left="709" w:hanging="709"/>
        <w:jc w:val="both"/>
        <w:rPr>
          <w:szCs w:val="24"/>
          <w:lang w:val="lv-LV"/>
        </w:rPr>
      </w:pPr>
      <w:r w:rsidRPr="00685290">
        <w:rPr>
          <w:szCs w:val="24"/>
          <w:lang w:val="lv-LV"/>
        </w:rPr>
        <w:t xml:space="preserve">6.2. </w:t>
      </w:r>
      <w:r w:rsidRPr="00685290">
        <w:rPr>
          <w:szCs w:val="24"/>
          <w:lang w:val="lv-LV"/>
        </w:rPr>
        <w:tab/>
        <w:t>Ja tiek pieņemti jauni vai grozīti spēkā esošie likumi, Ministru kabineta noteikumi vai citi normatīvie akti, kuri ietekmē Līguma izpildi, Pusēm jāievēro tajos minēto normu nosacījumi, bet nepieciešamības gadījumā Puses noformē attiecīgus Līgum</w:t>
      </w:r>
      <w:r w:rsidR="00414319">
        <w:rPr>
          <w:szCs w:val="24"/>
          <w:lang w:val="lv-LV"/>
        </w:rPr>
        <w:t xml:space="preserve">a </w:t>
      </w:r>
      <w:r w:rsidR="00414319" w:rsidRPr="00685290">
        <w:rPr>
          <w:szCs w:val="24"/>
          <w:lang w:val="lv-LV"/>
        </w:rPr>
        <w:t>grozījumus</w:t>
      </w:r>
      <w:r w:rsidRPr="00685290">
        <w:rPr>
          <w:szCs w:val="24"/>
          <w:lang w:val="lv-LV"/>
        </w:rPr>
        <w:t>.</w:t>
      </w:r>
    </w:p>
    <w:p w:rsidR="005177F5" w:rsidRPr="00685290" w:rsidRDefault="0046540A" w:rsidP="005177F5">
      <w:pPr>
        <w:tabs>
          <w:tab w:val="left" w:pos="709"/>
        </w:tabs>
        <w:ind w:left="709" w:hanging="709"/>
        <w:jc w:val="both"/>
        <w:rPr>
          <w:szCs w:val="24"/>
          <w:lang w:val="lv-LV"/>
        </w:rPr>
      </w:pPr>
      <w:r w:rsidRPr="00685290">
        <w:rPr>
          <w:szCs w:val="24"/>
          <w:lang w:val="lv-LV"/>
        </w:rPr>
        <w:t xml:space="preserve">6.3. </w:t>
      </w:r>
      <w:r w:rsidRPr="00685290">
        <w:rPr>
          <w:szCs w:val="24"/>
          <w:lang w:val="lv-LV"/>
        </w:rPr>
        <w:tab/>
        <w:t>Domstarpības par Līguma izpildi un nosacījumiem tiek risinātas sarunu ceļā. Ja vienošanos panākt neizdodas, tad strīds risināms tiesā saskaņā ar normatīvajiem aktiem.</w:t>
      </w:r>
    </w:p>
    <w:p w:rsidR="005177F5" w:rsidRPr="00685290" w:rsidRDefault="0046540A" w:rsidP="00BE2CEE">
      <w:pPr>
        <w:numPr>
          <w:ilvl w:val="0"/>
          <w:numId w:val="3"/>
        </w:numPr>
        <w:overflowPunct/>
        <w:autoSpaceDE/>
        <w:autoSpaceDN/>
        <w:adjustRightInd/>
        <w:spacing w:before="240"/>
        <w:ind w:left="403" w:hanging="403"/>
        <w:jc w:val="both"/>
        <w:textAlignment w:val="auto"/>
        <w:rPr>
          <w:b/>
          <w:szCs w:val="24"/>
          <w:lang w:val="lv-LV"/>
        </w:rPr>
      </w:pPr>
      <w:r w:rsidRPr="00685290">
        <w:rPr>
          <w:b/>
          <w:szCs w:val="24"/>
          <w:lang w:val="lv-LV"/>
        </w:rPr>
        <w:t>Līguma izbeigšana</w:t>
      </w:r>
    </w:p>
    <w:p w:rsidR="00F316A9" w:rsidRPr="00685290" w:rsidRDefault="0046540A" w:rsidP="00BE2CEE">
      <w:pPr>
        <w:pStyle w:val="Sarakstarindkopa"/>
        <w:numPr>
          <w:ilvl w:val="1"/>
          <w:numId w:val="3"/>
        </w:numPr>
        <w:ind w:right="42"/>
        <w:jc w:val="both"/>
        <w:rPr>
          <w:sz w:val="24"/>
          <w:szCs w:val="24"/>
          <w:lang w:val="lv-LV"/>
        </w:rPr>
      </w:pPr>
      <w:r w:rsidRPr="00685290">
        <w:rPr>
          <w:sz w:val="24"/>
          <w:szCs w:val="24"/>
          <w:lang w:val="lv-LV"/>
        </w:rPr>
        <w:t>Apbūves tiesība izbeidzas līdz ar Zemesgrāmatā reģistrētā apbūves tiesības termiņa notecējum</w:t>
      </w:r>
      <w:r w:rsidR="00A37290">
        <w:rPr>
          <w:sz w:val="24"/>
          <w:szCs w:val="24"/>
          <w:lang w:val="lv-LV"/>
        </w:rPr>
        <w:t>u</w:t>
      </w:r>
      <w:r w:rsidRPr="00685290">
        <w:rPr>
          <w:sz w:val="24"/>
          <w:szCs w:val="24"/>
          <w:lang w:val="lv-LV"/>
        </w:rPr>
        <w:t>.</w:t>
      </w:r>
    </w:p>
    <w:p w:rsidR="00F316A9" w:rsidRPr="00377C9B" w:rsidRDefault="0046540A" w:rsidP="00F316A9">
      <w:pPr>
        <w:numPr>
          <w:ilvl w:val="1"/>
          <w:numId w:val="3"/>
        </w:numPr>
        <w:overflowPunct/>
        <w:autoSpaceDE/>
        <w:autoSpaceDN/>
        <w:adjustRightInd/>
        <w:jc w:val="both"/>
        <w:textAlignment w:val="auto"/>
        <w:rPr>
          <w:szCs w:val="24"/>
          <w:lang w:val="lv-LV"/>
        </w:rPr>
      </w:pPr>
      <w:r w:rsidRPr="00377C9B">
        <w:rPr>
          <w:szCs w:val="24"/>
          <w:lang w:val="lv-LV"/>
        </w:rPr>
        <w:t xml:space="preserve">Uz </w:t>
      </w:r>
      <w:r w:rsidR="000B5DCB" w:rsidRPr="00377C9B">
        <w:rPr>
          <w:szCs w:val="24"/>
          <w:lang w:val="lv-LV"/>
        </w:rPr>
        <w:t>A</w:t>
      </w:r>
      <w:r w:rsidRPr="00377C9B">
        <w:rPr>
          <w:szCs w:val="24"/>
          <w:lang w:val="lv-LV"/>
        </w:rPr>
        <w:t xml:space="preserve">pbūves tiesības pamata uzceltās būves pēc </w:t>
      </w:r>
      <w:r w:rsidR="000B5DCB" w:rsidRPr="00377C9B">
        <w:rPr>
          <w:szCs w:val="24"/>
          <w:lang w:val="lv-LV"/>
        </w:rPr>
        <w:t>A</w:t>
      </w:r>
      <w:r w:rsidRPr="00377C9B">
        <w:rPr>
          <w:szCs w:val="24"/>
          <w:lang w:val="lv-LV"/>
        </w:rPr>
        <w:t>pbūves tiesības izbeigšanās kļūst par  Zemes</w:t>
      </w:r>
      <w:r w:rsidR="00BE2CEE">
        <w:rPr>
          <w:szCs w:val="24"/>
          <w:lang w:val="lv-LV"/>
        </w:rPr>
        <w:t xml:space="preserve"> vienības</w:t>
      </w:r>
      <w:r w:rsidRPr="00377C9B">
        <w:rPr>
          <w:szCs w:val="24"/>
          <w:lang w:val="lv-LV"/>
        </w:rPr>
        <w:t xml:space="preserve"> būtisku daļu un </w:t>
      </w:r>
      <w:r w:rsidR="000B5DCB" w:rsidRPr="00377C9B">
        <w:rPr>
          <w:szCs w:val="24"/>
          <w:lang w:val="lv-LV"/>
        </w:rPr>
        <w:t>Zemes</w:t>
      </w:r>
      <w:r w:rsidR="00BE2CEE">
        <w:rPr>
          <w:szCs w:val="24"/>
          <w:lang w:val="lv-LV"/>
        </w:rPr>
        <w:t xml:space="preserve"> vienības</w:t>
      </w:r>
      <w:r w:rsidR="000B5DCB" w:rsidRPr="00377C9B">
        <w:rPr>
          <w:szCs w:val="24"/>
          <w:lang w:val="lv-LV"/>
        </w:rPr>
        <w:t xml:space="preserve"> ī</w:t>
      </w:r>
      <w:r w:rsidRPr="00377C9B">
        <w:rPr>
          <w:szCs w:val="24"/>
          <w:lang w:val="lv-LV"/>
        </w:rPr>
        <w:t>pašnieks t</w:t>
      </w:r>
      <w:r w:rsidR="00802142">
        <w:rPr>
          <w:szCs w:val="24"/>
          <w:lang w:val="lv-LV"/>
        </w:rPr>
        <w:t>ās</w:t>
      </w:r>
      <w:r w:rsidRPr="00377C9B">
        <w:rPr>
          <w:szCs w:val="24"/>
          <w:lang w:val="lv-LV"/>
        </w:rPr>
        <w:t xml:space="preserve"> iegūst īpašumā bez atlīdzības. </w:t>
      </w:r>
    </w:p>
    <w:p w:rsidR="005177F5" w:rsidRDefault="0046540A" w:rsidP="00F316A9">
      <w:pPr>
        <w:numPr>
          <w:ilvl w:val="1"/>
          <w:numId w:val="3"/>
        </w:numPr>
        <w:overflowPunct/>
        <w:autoSpaceDE/>
        <w:autoSpaceDN/>
        <w:adjustRightInd/>
        <w:jc w:val="both"/>
        <w:textAlignment w:val="auto"/>
        <w:rPr>
          <w:szCs w:val="24"/>
          <w:lang w:val="lv-LV"/>
        </w:rPr>
      </w:pPr>
      <w:proofErr w:type="spellStart"/>
      <w:r w:rsidRPr="00685290">
        <w:rPr>
          <w:szCs w:val="24"/>
          <w:lang w:val="lv-LV"/>
        </w:rPr>
        <w:t>Rakst</w:t>
      </w:r>
      <w:r w:rsidR="003644D3">
        <w:rPr>
          <w:szCs w:val="24"/>
          <w:lang w:val="lv-LV"/>
        </w:rPr>
        <w:t>veidā</w:t>
      </w:r>
      <w:proofErr w:type="spellEnd"/>
      <w:r w:rsidRPr="00685290">
        <w:rPr>
          <w:szCs w:val="24"/>
          <w:lang w:val="lv-LV"/>
        </w:rPr>
        <w:t xml:space="preserve"> vienojoties, Puses Līgumu var izbeigt pirms Līguma 2.2. punktā noteiktā termiņa</w:t>
      </w:r>
      <w:r w:rsidR="002E6FCC" w:rsidRPr="002E6FCC">
        <w:rPr>
          <w:szCs w:val="24"/>
          <w:lang w:val="lv-LV"/>
        </w:rPr>
        <w:t xml:space="preserve"> </w:t>
      </w:r>
      <w:r w:rsidR="002E6FCC" w:rsidRPr="00685290">
        <w:rPr>
          <w:szCs w:val="24"/>
          <w:lang w:val="lv-LV"/>
        </w:rPr>
        <w:t>arī cita iemesla dēļ</w:t>
      </w:r>
      <w:r w:rsidRPr="00685290">
        <w:rPr>
          <w:szCs w:val="24"/>
          <w:lang w:val="lv-LV"/>
        </w:rPr>
        <w:t>. Līdz ar Līguma izbeigšanu, izbeidzas Apbūves tiesība.</w:t>
      </w:r>
    </w:p>
    <w:p w:rsidR="007710E7" w:rsidRPr="00685290" w:rsidRDefault="0046540A" w:rsidP="00F316A9">
      <w:pPr>
        <w:numPr>
          <w:ilvl w:val="1"/>
          <w:numId w:val="3"/>
        </w:numPr>
        <w:overflowPunct/>
        <w:autoSpaceDE/>
        <w:autoSpaceDN/>
        <w:adjustRightInd/>
        <w:jc w:val="both"/>
        <w:textAlignment w:val="auto"/>
        <w:rPr>
          <w:szCs w:val="24"/>
          <w:lang w:val="lv-LV"/>
        </w:rPr>
      </w:pPr>
      <w:r w:rsidRPr="00685290">
        <w:rPr>
          <w:szCs w:val="24"/>
          <w:lang w:val="lv-LV"/>
        </w:rPr>
        <w:t>Ja Apbūves tiesīgais neievēro Līguma noteik</w:t>
      </w:r>
      <w:r>
        <w:rPr>
          <w:szCs w:val="24"/>
          <w:lang w:val="lv-LV"/>
        </w:rPr>
        <w:t>umus</w:t>
      </w:r>
      <w:r w:rsidRPr="00685290">
        <w:rPr>
          <w:szCs w:val="24"/>
          <w:lang w:val="lv-LV"/>
        </w:rPr>
        <w:t xml:space="preserve"> vai spēkā esošos normatīvos aktus, Zemes</w:t>
      </w:r>
      <w:r w:rsidR="00BE2CEE">
        <w:rPr>
          <w:szCs w:val="24"/>
          <w:lang w:val="lv-LV"/>
        </w:rPr>
        <w:t xml:space="preserve"> vienības</w:t>
      </w:r>
      <w:r w:rsidRPr="00685290">
        <w:rPr>
          <w:szCs w:val="24"/>
          <w:lang w:val="lv-LV"/>
        </w:rPr>
        <w:t xml:space="preserve"> īpašnieks </w:t>
      </w:r>
      <w:proofErr w:type="spellStart"/>
      <w:r w:rsidRPr="00685290">
        <w:rPr>
          <w:szCs w:val="24"/>
          <w:lang w:val="lv-LV"/>
        </w:rPr>
        <w:t>nosūta</w:t>
      </w:r>
      <w:proofErr w:type="spellEnd"/>
      <w:r w:rsidRPr="00685290">
        <w:rPr>
          <w:szCs w:val="24"/>
          <w:lang w:val="lv-LV"/>
        </w:rPr>
        <w:t xml:space="preserve"> Apbūves tiesīgajam rakst</w:t>
      </w:r>
      <w:r>
        <w:rPr>
          <w:szCs w:val="24"/>
          <w:lang w:val="lv-LV"/>
        </w:rPr>
        <w:t>veida</w:t>
      </w:r>
      <w:r w:rsidRPr="00685290">
        <w:rPr>
          <w:szCs w:val="24"/>
          <w:lang w:val="lv-LV"/>
        </w:rPr>
        <w:t xml:space="preserve"> brīdinājumu par konstatēto Līguma noteikumu pārkāpumu, nosakot termiņu tā novēršanai. Gadījumā, ja Apbūves tiesīgais noteiktajā termiņā nav novērsis pārkāpumu, Līgums tiek uzskatīts par izbeigtu, neslēdzot atsevišķu vienošanos, un tiek uzskatīts, ka Apbūves tiesīgajam nav un nebūs materiālu vai cita rakstura pretenziju pret Zemes</w:t>
      </w:r>
      <w:r w:rsidR="00BE2CEE">
        <w:rPr>
          <w:szCs w:val="24"/>
          <w:lang w:val="lv-LV"/>
        </w:rPr>
        <w:t xml:space="preserve"> vienības</w:t>
      </w:r>
      <w:r w:rsidRPr="00685290">
        <w:rPr>
          <w:szCs w:val="24"/>
          <w:lang w:val="lv-LV"/>
        </w:rPr>
        <w:t xml:space="preserve"> īpašnieku</w:t>
      </w:r>
      <w:r>
        <w:rPr>
          <w:szCs w:val="24"/>
          <w:lang w:val="lv-LV"/>
        </w:rPr>
        <w:t>.</w:t>
      </w:r>
    </w:p>
    <w:p w:rsidR="005177F5" w:rsidRPr="00685290" w:rsidRDefault="0046540A" w:rsidP="00BE2CEE">
      <w:pPr>
        <w:numPr>
          <w:ilvl w:val="0"/>
          <w:numId w:val="3"/>
        </w:numPr>
        <w:overflowPunct/>
        <w:autoSpaceDE/>
        <w:autoSpaceDN/>
        <w:adjustRightInd/>
        <w:spacing w:before="240"/>
        <w:ind w:left="403" w:hanging="403"/>
        <w:jc w:val="both"/>
        <w:textAlignment w:val="auto"/>
        <w:rPr>
          <w:b/>
          <w:szCs w:val="24"/>
          <w:lang w:val="lv-LV"/>
        </w:rPr>
      </w:pPr>
      <w:r w:rsidRPr="00685290">
        <w:rPr>
          <w:b/>
          <w:szCs w:val="24"/>
          <w:lang w:val="lv-LV"/>
        </w:rPr>
        <w:t>Nobeiguma noteikumi</w:t>
      </w:r>
    </w:p>
    <w:p w:rsidR="00A341FC" w:rsidRDefault="00A341FC" w:rsidP="00A341FC">
      <w:pPr>
        <w:numPr>
          <w:ilvl w:val="1"/>
          <w:numId w:val="3"/>
        </w:numPr>
        <w:overflowPunct/>
        <w:autoSpaceDE/>
        <w:autoSpaceDN/>
        <w:adjustRightInd/>
        <w:jc w:val="both"/>
        <w:textAlignment w:val="auto"/>
        <w:rPr>
          <w:szCs w:val="24"/>
          <w:lang w:val="lv-LV"/>
        </w:rPr>
      </w:pPr>
      <w:r w:rsidRPr="00A341FC">
        <w:rPr>
          <w:szCs w:val="24"/>
          <w:lang w:val="lv-LV"/>
        </w:rPr>
        <w:t xml:space="preserve">Jebkādi mutvārdos izteikti Līguma papildinājumi netiks uzskatīti par Līguma noteikumiem un visai sarakstei, saskaņojumiem, dokumentācijai un citai informācijai, ar kuru apmainās Puses ir jābūt latviešu valodā, noformētai rakstiski un jābūt iesniegtai otrai Pusei personiski pret parakstu, elektroniskā dokumenta veidā atbilstoši normatīvajiem aktiem ar </w:t>
      </w:r>
      <w:r w:rsidRPr="00A341FC">
        <w:rPr>
          <w:szCs w:val="24"/>
          <w:lang w:val="lv-LV"/>
        </w:rPr>
        <w:lastRenderedPageBreak/>
        <w:t>elektronisko parakstu, nosūtītai ierakstītā vēstulē vai ar kurjerpastu uz Līgumā norādīto adresi, vai attiecīgās Puses juridisko adresi.</w:t>
      </w:r>
    </w:p>
    <w:p w:rsidR="00A341FC" w:rsidRDefault="00A341FC" w:rsidP="00A341FC">
      <w:pPr>
        <w:numPr>
          <w:ilvl w:val="1"/>
          <w:numId w:val="3"/>
        </w:numPr>
        <w:overflowPunct/>
        <w:autoSpaceDE/>
        <w:autoSpaceDN/>
        <w:adjustRightInd/>
        <w:jc w:val="both"/>
        <w:textAlignment w:val="auto"/>
        <w:rPr>
          <w:szCs w:val="24"/>
          <w:lang w:val="lv-LV"/>
        </w:rPr>
      </w:pPr>
      <w:r w:rsidRPr="00A341FC">
        <w:rPr>
          <w:szCs w:val="24"/>
          <w:lang w:val="lv-LV"/>
        </w:rPr>
        <w:t>Gadījumos, kas nav atrunāti Līgumā, Puses rīkojas saskaņā ar Latvijas Republikas normatīvajiem aktiem.</w:t>
      </w:r>
    </w:p>
    <w:p w:rsidR="00A341FC" w:rsidRDefault="00A341FC" w:rsidP="00A341FC">
      <w:pPr>
        <w:numPr>
          <w:ilvl w:val="1"/>
          <w:numId w:val="3"/>
        </w:numPr>
        <w:overflowPunct/>
        <w:autoSpaceDE/>
        <w:autoSpaceDN/>
        <w:adjustRightInd/>
        <w:jc w:val="both"/>
        <w:textAlignment w:val="auto"/>
        <w:rPr>
          <w:szCs w:val="24"/>
          <w:lang w:val="lv-LV"/>
        </w:rPr>
      </w:pPr>
      <w:r w:rsidRPr="00A341FC">
        <w:rPr>
          <w:szCs w:val="24"/>
          <w:lang w:val="lv-LV"/>
        </w:rPr>
        <w:t xml:space="preserve">Līgums ir saistošs </w:t>
      </w:r>
      <w:r>
        <w:rPr>
          <w:szCs w:val="24"/>
          <w:lang w:val="lv-LV"/>
        </w:rPr>
        <w:t>Zemes vienības īpašniekam</w:t>
      </w:r>
      <w:r w:rsidRPr="00A341FC">
        <w:rPr>
          <w:szCs w:val="24"/>
          <w:lang w:val="lv-LV"/>
        </w:rPr>
        <w:t xml:space="preserve"> un </w:t>
      </w:r>
      <w:r>
        <w:rPr>
          <w:szCs w:val="24"/>
          <w:lang w:val="lv-LV"/>
        </w:rPr>
        <w:t>Apbūves tiesīgajam</w:t>
      </w:r>
      <w:r w:rsidRPr="00A341FC">
        <w:rPr>
          <w:szCs w:val="24"/>
          <w:lang w:val="lv-LV"/>
        </w:rPr>
        <w:t>, kā arī visām trešajām personām, kas Latvijas Republikas normatīvajos aktos noteiktajā kārtībā likumīgi pārņem viņu tiesības un pienākumus.</w:t>
      </w:r>
    </w:p>
    <w:p w:rsidR="00A341FC" w:rsidRPr="00A341FC" w:rsidRDefault="00A341FC" w:rsidP="00A341FC">
      <w:pPr>
        <w:numPr>
          <w:ilvl w:val="1"/>
          <w:numId w:val="3"/>
        </w:numPr>
        <w:overflowPunct/>
        <w:autoSpaceDE/>
        <w:autoSpaceDN/>
        <w:adjustRightInd/>
        <w:jc w:val="both"/>
        <w:textAlignment w:val="auto"/>
        <w:rPr>
          <w:szCs w:val="24"/>
          <w:lang w:val="lv-LV"/>
        </w:rPr>
      </w:pPr>
      <w:r w:rsidRPr="00A341FC">
        <w:rPr>
          <w:szCs w:val="24"/>
          <w:lang w:val="lv-LV"/>
        </w:rPr>
        <w:t>Puses apņemas neizpaust un nenodot trešajām personām konfidenciālu informāciju (komercnoslēpumu, u.c.), ko abas Puses ieguvušas Līguma izpildes laikā un ievērot fizisko personu datu aizsardzību.</w:t>
      </w:r>
    </w:p>
    <w:p w:rsidR="005177F5" w:rsidRPr="00685290" w:rsidRDefault="0046540A" w:rsidP="005177F5">
      <w:pPr>
        <w:numPr>
          <w:ilvl w:val="1"/>
          <w:numId w:val="3"/>
        </w:numPr>
        <w:overflowPunct/>
        <w:autoSpaceDE/>
        <w:autoSpaceDN/>
        <w:adjustRightInd/>
        <w:jc w:val="both"/>
        <w:textAlignment w:val="auto"/>
        <w:rPr>
          <w:szCs w:val="24"/>
          <w:lang w:val="lv-LV"/>
        </w:rPr>
      </w:pPr>
      <w:r w:rsidRPr="00685290">
        <w:rPr>
          <w:szCs w:val="24"/>
          <w:lang w:val="lv-LV"/>
        </w:rPr>
        <w:t>Lai ierakstītu, pārgrozītu vai dzēstu Apbūves tiesību zemesgrāmatā, Zemes</w:t>
      </w:r>
      <w:r w:rsidR="00BE2CEE">
        <w:rPr>
          <w:szCs w:val="24"/>
          <w:lang w:val="lv-LV"/>
        </w:rPr>
        <w:t xml:space="preserve"> vienības</w:t>
      </w:r>
      <w:r w:rsidRPr="00685290">
        <w:rPr>
          <w:szCs w:val="24"/>
          <w:lang w:val="lv-LV"/>
        </w:rPr>
        <w:t xml:space="preserve"> īpašnieks pilnvaro Apbūves tiesīgo iesniegt </w:t>
      </w:r>
      <w:r w:rsidR="00F316A9" w:rsidRPr="00685290">
        <w:rPr>
          <w:szCs w:val="24"/>
          <w:lang w:val="lv-LV"/>
        </w:rPr>
        <w:t>Kurzemes</w:t>
      </w:r>
      <w:r w:rsidRPr="00685290">
        <w:rPr>
          <w:szCs w:val="24"/>
          <w:lang w:val="lv-LV"/>
        </w:rPr>
        <w:t xml:space="preserve"> rajona tiesā nostiprinājuma lūgumu Apbūves tiesības ierakstīšanai, pārgrozīšanai vai dzēšanai.</w:t>
      </w:r>
    </w:p>
    <w:p w:rsidR="005177F5" w:rsidRPr="00685290" w:rsidRDefault="0046540A" w:rsidP="005177F5">
      <w:pPr>
        <w:numPr>
          <w:ilvl w:val="1"/>
          <w:numId w:val="3"/>
        </w:numPr>
        <w:overflowPunct/>
        <w:autoSpaceDE/>
        <w:autoSpaceDN/>
        <w:adjustRightInd/>
        <w:jc w:val="both"/>
        <w:textAlignment w:val="auto"/>
        <w:rPr>
          <w:szCs w:val="24"/>
          <w:lang w:val="lv-LV"/>
        </w:rPr>
      </w:pPr>
      <w:r w:rsidRPr="00685290">
        <w:rPr>
          <w:szCs w:val="24"/>
          <w:lang w:val="lv-LV"/>
        </w:rPr>
        <w:t>Izdevumus, kas saistīti ar Apbūves tiesības ierakstīšanu, pārgrozīšanu un dzēšanu zemesgrāmatā, sedz Apbūves tiesīgais.</w:t>
      </w:r>
    </w:p>
    <w:p w:rsidR="005177F5" w:rsidRPr="00685290" w:rsidRDefault="0046540A" w:rsidP="005177F5">
      <w:pPr>
        <w:numPr>
          <w:ilvl w:val="1"/>
          <w:numId w:val="3"/>
        </w:numPr>
        <w:overflowPunct/>
        <w:autoSpaceDE/>
        <w:autoSpaceDN/>
        <w:adjustRightInd/>
        <w:jc w:val="both"/>
        <w:textAlignment w:val="auto"/>
        <w:rPr>
          <w:szCs w:val="24"/>
          <w:lang w:val="lv-LV"/>
        </w:rPr>
      </w:pPr>
      <w:r w:rsidRPr="00685290">
        <w:rPr>
          <w:szCs w:val="24"/>
          <w:lang w:val="lv-LV"/>
        </w:rPr>
        <w:t>Līguma izbeigšana ir pamats Apbūves tiesības dzēšanai zemesgrāmatā.</w:t>
      </w:r>
    </w:p>
    <w:p w:rsidR="005177F5" w:rsidRPr="00685290" w:rsidRDefault="0046540A" w:rsidP="005177F5">
      <w:pPr>
        <w:numPr>
          <w:ilvl w:val="1"/>
          <w:numId w:val="3"/>
        </w:numPr>
        <w:overflowPunct/>
        <w:autoSpaceDE/>
        <w:autoSpaceDN/>
        <w:adjustRightInd/>
        <w:jc w:val="both"/>
        <w:textAlignment w:val="auto"/>
        <w:rPr>
          <w:szCs w:val="24"/>
          <w:lang w:val="lv-LV"/>
        </w:rPr>
      </w:pPr>
      <w:r w:rsidRPr="00685290">
        <w:rPr>
          <w:szCs w:val="24"/>
          <w:lang w:val="lv-LV"/>
        </w:rPr>
        <w:t>Ja Līgums izbeidzas, sākotnējo saistību nomaina norēķināšanās saistība (restitūcija).</w:t>
      </w:r>
    </w:p>
    <w:p w:rsidR="005177F5" w:rsidRPr="00685290" w:rsidRDefault="0046540A" w:rsidP="005177F5">
      <w:pPr>
        <w:numPr>
          <w:ilvl w:val="1"/>
          <w:numId w:val="3"/>
        </w:numPr>
        <w:overflowPunct/>
        <w:autoSpaceDE/>
        <w:autoSpaceDN/>
        <w:adjustRightInd/>
        <w:jc w:val="both"/>
        <w:textAlignment w:val="auto"/>
        <w:rPr>
          <w:szCs w:val="24"/>
          <w:lang w:val="lv-LV"/>
        </w:rPr>
      </w:pPr>
      <w:r w:rsidRPr="00685290">
        <w:rPr>
          <w:szCs w:val="24"/>
          <w:lang w:val="lv-LV"/>
        </w:rPr>
        <w:t>Visos jautājumos, kas nav noregulēti Līgumā, Puses vadās no normatīvajiem aktiem.</w:t>
      </w:r>
    </w:p>
    <w:p w:rsidR="005177F5" w:rsidRPr="00685290" w:rsidRDefault="0046540A" w:rsidP="005177F5">
      <w:pPr>
        <w:numPr>
          <w:ilvl w:val="1"/>
          <w:numId w:val="3"/>
        </w:numPr>
        <w:overflowPunct/>
        <w:autoSpaceDE/>
        <w:autoSpaceDN/>
        <w:adjustRightInd/>
        <w:jc w:val="both"/>
        <w:textAlignment w:val="auto"/>
        <w:rPr>
          <w:szCs w:val="24"/>
          <w:lang w:val="lv-LV"/>
        </w:rPr>
      </w:pPr>
      <w:r w:rsidRPr="00685290">
        <w:rPr>
          <w:szCs w:val="24"/>
          <w:lang w:val="lv-LV"/>
        </w:rPr>
        <w:t>Puses nav atbildīgas par līgumsaistību neizpildi un tās rezultātā radītajiem zaudējumiem, ja tas noticis nepārvaramas varas apstākļu (dabas stihija, ugunsgrēks, militāras akcijas u.c.) dēļ. Par līgumsaistību izpildes neiespējamību minēto apstākļu dēļ viena Puse</w:t>
      </w:r>
      <w:r w:rsidR="00DE75F4">
        <w:rPr>
          <w:szCs w:val="24"/>
          <w:lang w:val="lv-LV"/>
        </w:rPr>
        <w:t xml:space="preserve"> </w:t>
      </w:r>
      <w:proofErr w:type="spellStart"/>
      <w:r w:rsidR="00DE75F4">
        <w:rPr>
          <w:szCs w:val="24"/>
          <w:lang w:val="lv-LV"/>
        </w:rPr>
        <w:t>rakstveidā</w:t>
      </w:r>
      <w:proofErr w:type="spellEnd"/>
      <w:r w:rsidR="00DE75F4">
        <w:rPr>
          <w:szCs w:val="24"/>
          <w:lang w:val="lv-LV"/>
        </w:rPr>
        <w:t xml:space="preserve"> informē otru Pusi 3 </w:t>
      </w:r>
      <w:r w:rsidRPr="00685290">
        <w:rPr>
          <w:szCs w:val="24"/>
          <w:lang w:val="lv-LV"/>
        </w:rPr>
        <w:t>(trīs) dienu laikā. Neizpildītās saistības jāizpilda, tikko tas kļūst iespējams, vai jāvienojas par Līguma izbeigšanu pirms termiņa.</w:t>
      </w:r>
    </w:p>
    <w:p w:rsidR="005177F5" w:rsidRPr="00685290" w:rsidRDefault="0046540A" w:rsidP="005177F5">
      <w:pPr>
        <w:numPr>
          <w:ilvl w:val="1"/>
          <w:numId w:val="3"/>
        </w:numPr>
        <w:overflowPunct/>
        <w:autoSpaceDE/>
        <w:autoSpaceDN/>
        <w:adjustRightInd/>
        <w:jc w:val="both"/>
        <w:textAlignment w:val="auto"/>
        <w:rPr>
          <w:szCs w:val="24"/>
          <w:lang w:val="lv-LV"/>
        </w:rPr>
      </w:pPr>
      <w:r w:rsidRPr="00685290">
        <w:rPr>
          <w:szCs w:val="24"/>
          <w:lang w:val="lv-LV"/>
        </w:rPr>
        <w:t>Līgumā izveidotais noteikumu sadalījums pa sadaļām ar tām piešķirtajiem nosaukumiem ir izmantojams tikai un vienīgi atsaucēm un nekādā gadījumā nevar tikt izmantots vai ietekmēt Līguma noteikumu tulkošanu.</w:t>
      </w:r>
    </w:p>
    <w:p w:rsidR="005177F5" w:rsidRPr="00685290" w:rsidRDefault="0046540A" w:rsidP="005537B5">
      <w:pPr>
        <w:numPr>
          <w:ilvl w:val="1"/>
          <w:numId w:val="3"/>
        </w:numPr>
        <w:overflowPunct/>
        <w:autoSpaceDE/>
        <w:autoSpaceDN/>
        <w:adjustRightInd/>
        <w:ind w:right="-14"/>
        <w:jc w:val="both"/>
        <w:textAlignment w:val="auto"/>
        <w:rPr>
          <w:szCs w:val="24"/>
          <w:lang w:val="lv-LV"/>
        </w:rPr>
      </w:pPr>
      <w:r w:rsidRPr="00685290">
        <w:rPr>
          <w:szCs w:val="24"/>
          <w:lang w:val="lv-LV"/>
        </w:rPr>
        <w:t xml:space="preserve">Par rekvizītu </w:t>
      </w:r>
      <w:r w:rsidR="008622EC">
        <w:rPr>
          <w:szCs w:val="24"/>
          <w:lang w:val="lv-LV"/>
        </w:rPr>
        <w:t xml:space="preserve">un kontaktinformācijas </w:t>
      </w:r>
      <w:r w:rsidRPr="00685290">
        <w:rPr>
          <w:szCs w:val="24"/>
          <w:lang w:val="lv-LV"/>
        </w:rPr>
        <w:t>maiņu Puses pa</w:t>
      </w:r>
      <w:r w:rsidR="00DA40C8">
        <w:rPr>
          <w:szCs w:val="24"/>
          <w:lang w:val="lv-LV"/>
        </w:rPr>
        <w:t>ziņo viena otrai ne vēlāk kā 10 </w:t>
      </w:r>
      <w:r w:rsidR="0098263A">
        <w:rPr>
          <w:szCs w:val="24"/>
          <w:lang w:val="lv-LV"/>
        </w:rPr>
        <w:t>(desmit)</w:t>
      </w:r>
      <w:r w:rsidRPr="00685290">
        <w:rPr>
          <w:szCs w:val="24"/>
          <w:lang w:val="lv-LV"/>
        </w:rPr>
        <w:t>dienu laikā pēc veiktajām izmaiņām.</w:t>
      </w:r>
    </w:p>
    <w:p w:rsidR="005537B5" w:rsidRPr="005537B5" w:rsidRDefault="005537B5" w:rsidP="005537B5">
      <w:pPr>
        <w:numPr>
          <w:ilvl w:val="1"/>
          <w:numId w:val="3"/>
        </w:numPr>
        <w:ind w:right="-14"/>
        <w:jc w:val="both"/>
        <w:rPr>
          <w:szCs w:val="24"/>
          <w:lang w:val="lv-LV"/>
        </w:rPr>
      </w:pPr>
      <w:r w:rsidRPr="005537B5">
        <w:rPr>
          <w:szCs w:val="24"/>
          <w:lang w:val="lv-LV"/>
        </w:rPr>
        <w:t>Līgums ir sagatavots un parakstīts elektroniski ar drošu elektronisko parakstu, kas satur laika zīmogu un tas ir pieejams abām Pusēm.</w:t>
      </w:r>
    </w:p>
    <w:p w:rsidR="0029453D" w:rsidRPr="005537B5" w:rsidRDefault="0046540A" w:rsidP="005537B5">
      <w:pPr>
        <w:numPr>
          <w:ilvl w:val="1"/>
          <w:numId w:val="3"/>
        </w:numPr>
        <w:overflowPunct/>
        <w:autoSpaceDE/>
        <w:autoSpaceDN/>
        <w:adjustRightInd/>
        <w:ind w:right="-14"/>
        <w:jc w:val="both"/>
        <w:textAlignment w:val="auto"/>
        <w:rPr>
          <w:szCs w:val="24"/>
          <w:lang w:val="lv-LV"/>
        </w:rPr>
      </w:pPr>
      <w:r w:rsidRPr="005537B5">
        <w:rPr>
          <w:szCs w:val="24"/>
          <w:lang w:val="lv-LV"/>
        </w:rPr>
        <w:t>Līguma pielikumi:</w:t>
      </w:r>
      <w:r w:rsidR="00604381" w:rsidRPr="005537B5">
        <w:rPr>
          <w:szCs w:val="24"/>
          <w:lang w:val="lv-LV"/>
        </w:rPr>
        <w:t xml:space="preserve"> </w:t>
      </w:r>
    </w:p>
    <w:p w:rsidR="005177F5" w:rsidRPr="0029453D" w:rsidRDefault="0046540A" w:rsidP="0029453D">
      <w:pPr>
        <w:pStyle w:val="Sarakstarindkopa"/>
        <w:numPr>
          <w:ilvl w:val="2"/>
          <w:numId w:val="3"/>
        </w:numPr>
        <w:ind w:left="1247" w:hanging="680"/>
        <w:jc w:val="both"/>
        <w:rPr>
          <w:sz w:val="24"/>
          <w:szCs w:val="24"/>
          <w:lang w:val="lv-LV"/>
        </w:rPr>
      </w:pPr>
      <w:r>
        <w:rPr>
          <w:sz w:val="24"/>
          <w:szCs w:val="24"/>
          <w:lang w:val="lv-LV"/>
        </w:rPr>
        <w:t xml:space="preserve">Zemes vienības </w:t>
      </w:r>
      <w:r w:rsidR="00375101">
        <w:rPr>
          <w:sz w:val="24"/>
          <w:szCs w:val="24"/>
          <w:lang w:val="lv-LV"/>
        </w:rPr>
        <w:t>grafiskā shēma</w:t>
      </w:r>
      <w:r w:rsidR="00DA40C8">
        <w:rPr>
          <w:sz w:val="24"/>
          <w:szCs w:val="24"/>
          <w:lang w:val="lv-LV"/>
        </w:rPr>
        <w:t xml:space="preserve"> uz 1 </w:t>
      </w:r>
      <w:r w:rsidRPr="0029453D">
        <w:rPr>
          <w:sz w:val="24"/>
          <w:szCs w:val="24"/>
          <w:lang w:val="lv-LV"/>
        </w:rPr>
        <w:t>(vienas) lapas</w:t>
      </w:r>
      <w:r w:rsidR="0029453D" w:rsidRPr="0029453D">
        <w:rPr>
          <w:sz w:val="24"/>
          <w:szCs w:val="24"/>
          <w:lang w:val="lv-LV"/>
        </w:rPr>
        <w:t>;</w:t>
      </w:r>
    </w:p>
    <w:p w:rsidR="008663D0" w:rsidRPr="00A341FC" w:rsidRDefault="0046540A" w:rsidP="00A341FC">
      <w:pPr>
        <w:pStyle w:val="Sarakstarindkopa"/>
        <w:numPr>
          <w:ilvl w:val="2"/>
          <w:numId w:val="3"/>
        </w:numPr>
        <w:ind w:left="1247" w:hanging="680"/>
        <w:jc w:val="both"/>
        <w:rPr>
          <w:sz w:val="24"/>
          <w:szCs w:val="24"/>
          <w:lang w:val="lv-LV"/>
        </w:rPr>
      </w:pPr>
      <w:r w:rsidRPr="0029453D">
        <w:rPr>
          <w:sz w:val="24"/>
          <w:szCs w:val="24"/>
          <w:lang w:val="lv-LV"/>
        </w:rPr>
        <w:t>Zemes</w:t>
      </w:r>
      <w:r w:rsidR="00BE2CEE">
        <w:rPr>
          <w:sz w:val="24"/>
          <w:szCs w:val="24"/>
          <w:lang w:val="lv-LV"/>
        </w:rPr>
        <w:t xml:space="preserve"> vienības</w:t>
      </w:r>
      <w:r w:rsidRPr="0029453D">
        <w:rPr>
          <w:sz w:val="24"/>
          <w:szCs w:val="24"/>
          <w:lang w:val="lv-LV"/>
        </w:rPr>
        <w:t xml:space="preserve"> pieņemšanas – nodošanas akts uz __ lapām.</w:t>
      </w:r>
    </w:p>
    <w:p w:rsidR="005177F5" w:rsidRPr="0029453D" w:rsidRDefault="0046540A" w:rsidP="005177F5">
      <w:pPr>
        <w:numPr>
          <w:ilvl w:val="0"/>
          <w:numId w:val="3"/>
        </w:numPr>
        <w:overflowPunct/>
        <w:autoSpaceDE/>
        <w:autoSpaceDN/>
        <w:adjustRightInd/>
        <w:spacing w:before="240" w:after="240"/>
        <w:ind w:left="403" w:hanging="403"/>
        <w:jc w:val="both"/>
        <w:textAlignment w:val="auto"/>
        <w:rPr>
          <w:b/>
          <w:szCs w:val="24"/>
          <w:lang w:val="lv-LV"/>
        </w:rPr>
      </w:pPr>
      <w:r w:rsidRPr="0029453D">
        <w:rPr>
          <w:b/>
          <w:szCs w:val="24"/>
          <w:lang w:val="lv-LV"/>
        </w:rPr>
        <w:t>Pušu rekvizīti un paraksti</w:t>
      </w:r>
    </w:p>
    <w:tbl>
      <w:tblPr>
        <w:tblW w:w="9080" w:type="dxa"/>
        <w:tblLayout w:type="fixed"/>
        <w:tblLook w:val="04A0" w:firstRow="1" w:lastRow="0" w:firstColumn="1" w:lastColumn="0" w:noHBand="0" w:noVBand="1"/>
      </w:tblPr>
      <w:tblGrid>
        <w:gridCol w:w="4665"/>
        <w:gridCol w:w="4415"/>
      </w:tblGrid>
      <w:tr w:rsidR="007D2ED1" w:rsidTr="00A341FC">
        <w:trPr>
          <w:trHeight w:val="314"/>
        </w:trPr>
        <w:tc>
          <w:tcPr>
            <w:tcW w:w="4665" w:type="dxa"/>
            <w:hideMark/>
          </w:tcPr>
          <w:p w:rsidR="005177F5" w:rsidRPr="00BE2CEE" w:rsidRDefault="005177F5" w:rsidP="003644D3">
            <w:pPr>
              <w:jc w:val="both"/>
              <w:rPr>
                <w:b/>
                <w:sz w:val="12"/>
                <w:szCs w:val="24"/>
                <w:lang w:val="lv-LV"/>
              </w:rPr>
            </w:pPr>
          </w:p>
          <w:p w:rsidR="005177F5" w:rsidRPr="00BE2CEE" w:rsidRDefault="0046540A" w:rsidP="003644D3">
            <w:pPr>
              <w:jc w:val="both"/>
              <w:rPr>
                <w:b/>
                <w:szCs w:val="24"/>
                <w:lang w:val="lv-LV"/>
              </w:rPr>
            </w:pPr>
            <w:r w:rsidRPr="00BE2CEE">
              <w:rPr>
                <w:b/>
                <w:szCs w:val="24"/>
                <w:lang w:val="lv-LV"/>
              </w:rPr>
              <w:t xml:space="preserve">Zemes </w:t>
            </w:r>
            <w:r w:rsidR="00BE2CEE">
              <w:rPr>
                <w:b/>
                <w:szCs w:val="24"/>
                <w:lang w:val="lv-LV"/>
              </w:rPr>
              <w:t xml:space="preserve">vienības </w:t>
            </w:r>
            <w:r w:rsidRPr="00BE2CEE">
              <w:rPr>
                <w:b/>
                <w:szCs w:val="24"/>
                <w:lang w:val="lv-LV"/>
              </w:rPr>
              <w:t>īpašnieks:</w:t>
            </w:r>
          </w:p>
        </w:tc>
        <w:tc>
          <w:tcPr>
            <w:tcW w:w="4415" w:type="dxa"/>
            <w:hideMark/>
          </w:tcPr>
          <w:p w:rsidR="005177F5" w:rsidRPr="00BE2CEE" w:rsidRDefault="005177F5" w:rsidP="003644D3">
            <w:pPr>
              <w:jc w:val="both"/>
              <w:rPr>
                <w:b/>
                <w:sz w:val="12"/>
                <w:szCs w:val="24"/>
                <w:lang w:val="lv-LV"/>
              </w:rPr>
            </w:pPr>
          </w:p>
          <w:p w:rsidR="005177F5" w:rsidRPr="00BE2CEE" w:rsidRDefault="0046540A" w:rsidP="003644D3">
            <w:pPr>
              <w:jc w:val="both"/>
              <w:rPr>
                <w:b/>
                <w:szCs w:val="24"/>
                <w:lang w:val="lv-LV"/>
              </w:rPr>
            </w:pPr>
            <w:r w:rsidRPr="00BE2CEE">
              <w:rPr>
                <w:b/>
                <w:szCs w:val="24"/>
                <w:lang w:val="lv-LV"/>
              </w:rPr>
              <w:t>Apbūves tiesīgais:</w:t>
            </w:r>
          </w:p>
        </w:tc>
      </w:tr>
      <w:tr w:rsidR="007D2ED1" w:rsidTr="00A341FC">
        <w:trPr>
          <w:trHeight w:val="110"/>
        </w:trPr>
        <w:tc>
          <w:tcPr>
            <w:tcW w:w="4665" w:type="dxa"/>
          </w:tcPr>
          <w:p w:rsidR="005177F5" w:rsidRPr="00685290" w:rsidRDefault="005177F5" w:rsidP="003644D3">
            <w:pPr>
              <w:jc w:val="both"/>
              <w:rPr>
                <w:sz w:val="12"/>
                <w:szCs w:val="24"/>
                <w:lang w:val="lv-LV"/>
              </w:rPr>
            </w:pPr>
          </w:p>
        </w:tc>
        <w:tc>
          <w:tcPr>
            <w:tcW w:w="4415" w:type="dxa"/>
          </w:tcPr>
          <w:p w:rsidR="005177F5" w:rsidRPr="00685290" w:rsidRDefault="005177F5" w:rsidP="003644D3">
            <w:pPr>
              <w:jc w:val="both"/>
              <w:rPr>
                <w:sz w:val="12"/>
                <w:szCs w:val="24"/>
                <w:highlight w:val="yellow"/>
                <w:lang w:val="lv-LV"/>
              </w:rPr>
            </w:pPr>
          </w:p>
        </w:tc>
      </w:tr>
      <w:tr w:rsidR="007D2ED1" w:rsidTr="00A341FC">
        <w:trPr>
          <w:trHeight w:val="850"/>
        </w:trPr>
        <w:tc>
          <w:tcPr>
            <w:tcW w:w="4665" w:type="dxa"/>
            <w:hideMark/>
          </w:tcPr>
          <w:p w:rsidR="00CC03F4" w:rsidRPr="00685290" w:rsidRDefault="0046540A" w:rsidP="00CC03F4">
            <w:pPr>
              <w:rPr>
                <w:b/>
                <w:lang w:val="lv-LV" w:eastAsia="x-none"/>
              </w:rPr>
            </w:pPr>
            <w:r w:rsidRPr="00685290">
              <w:rPr>
                <w:b/>
                <w:lang w:val="lv-LV" w:eastAsia="x-none"/>
              </w:rPr>
              <w:t>Talsu novada pašvaldība</w:t>
            </w:r>
          </w:p>
          <w:p w:rsidR="00CC03F4" w:rsidRPr="00685290" w:rsidRDefault="0046540A" w:rsidP="00CC03F4">
            <w:pPr>
              <w:rPr>
                <w:bCs/>
                <w:lang w:val="lv-LV"/>
              </w:rPr>
            </w:pPr>
            <w:r>
              <w:rPr>
                <w:lang w:val="lv-LV"/>
              </w:rPr>
              <w:t>Reģistrācijas</w:t>
            </w:r>
            <w:r w:rsidRPr="00685290">
              <w:rPr>
                <w:lang w:val="lv-LV"/>
              </w:rPr>
              <w:t xml:space="preserve"> Nr. </w:t>
            </w:r>
            <w:r w:rsidRPr="00685290">
              <w:rPr>
                <w:bCs/>
                <w:lang w:val="lv-LV"/>
              </w:rPr>
              <w:t>90009113532</w:t>
            </w:r>
          </w:p>
          <w:p w:rsidR="00CC03F4" w:rsidRPr="00685290" w:rsidRDefault="0046540A" w:rsidP="00CC03F4">
            <w:pPr>
              <w:rPr>
                <w:bCs/>
                <w:lang w:val="lv-LV"/>
              </w:rPr>
            </w:pPr>
            <w:r w:rsidRPr="00685290">
              <w:rPr>
                <w:bCs/>
                <w:lang w:val="lv-LV"/>
              </w:rPr>
              <w:t xml:space="preserve">Juridiskā adrese: Kareivju iela 7, </w:t>
            </w:r>
          </w:p>
          <w:p w:rsidR="00CC03F4" w:rsidRPr="00685290" w:rsidRDefault="0046540A" w:rsidP="00CC03F4">
            <w:pPr>
              <w:rPr>
                <w:lang w:val="lv-LV" w:eastAsia="x-none"/>
              </w:rPr>
            </w:pPr>
            <w:r w:rsidRPr="00685290">
              <w:rPr>
                <w:bCs/>
                <w:lang w:val="lv-LV"/>
              </w:rPr>
              <w:t>Talsi, Talsu novads, LV-3201</w:t>
            </w:r>
          </w:p>
        </w:tc>
        <w:tc>
          <w:tcPr>
            <w:tcW w:w="4415" w:type="dxa"/>
            <w:hideMark/>
          </w:tcPr>
          <w:p w:rsidR="00CC03F4" w:rsidRPr="00685290" w:rsidRDefault="00CC03F4" w:rsidP="00CC03F4">
            <w:pPr>
              <w:ind w:right="-180"/>
              <w:jc w:val="both"/>
              <w:rPr>
                <w:b/>
                <w:szCs w:val="24"/>
                <w:lang w:val="lv-LV"/>
              </w:rPr>
            </w:pPr>
          </w:p>
        </w:tc>
      </w:tr>
      <w:tr w:rsidR="007D2ED1" w:rsidTr="00A341FC">
        <w:trPr>
          <w:trHeight w:val="212"/>
        </w:trPr>
        <w:tc>
          <w:tcPr>
            <w:tcW w:w="4665" w:type="dxa"/>
            <w:hideMark/>
          </w:tcPr>
          <w:p w:rsidR="00CC03F4" w:rsidRPr="00685290" w:rsidRDefault="0046540A" w:rsidP="00CC03F4">
            <w:pPr>
              <w:rPr>
                <w:bCs/>
                <w:lang w:val="lv-LV"/>
              </w:rPr>
            </w:pPr>
            <w:r w:rsidRPr="00685290">
              <w:rPr>
                <w:bCs/>
                <w:lang w:val="lv-LV"/>
              </w:rPr>
              <w:t>Banka: AS SEB banka</w:t>
            </w:r>
          </w:p>
        </w:tc>
        <w:tc>
          <w:tcPr>
            <w:tcW w:w="4415" w:type="dxa"/>
          </w:tcPr>
          <w:p w:rsidR="00CC03F4" w:rsidRPr="00685290" w:rsidRDefault="00CC03F4" w:rsidP="00CC03F4">
            <w:pPr>
              <w:jc w:val="both"/>
              <w:rPr>
                <w:szCs w:val="24"/>
                <w:lang w:val="lv-LV"/>
              </w:rPr>
            </w:pPr>
          </w:p>
        </w:tc>
      </w:tr>
      <w:tr w:rsidR="007D2ED1" w:rsidTr="00A341FC">
        <w:trPr>
          <w:trHeight w:val="638"/>
        </w:trPr>
        <w:tc>
          <w:tcPr>
            <w:tcW w:w="4665" w:type="dxa"/>
            <w:hideMark/>
          </w:tcPr>
          <w:p w:rsidR="00CC03F4" w:rsidRDefault="0046540A" w:rsidP="00CC03F4">
            <w:pPr>
              <w:rPr>
                <w:bCs/>
                <w:lang w:val="lv-LV"/>
              </w:rPr>
            </w:pPr>
            <w:r w:rsidRPr="00685290">
              <w:rPr>
                <w:bCs/>
                <w:lang w:val="lv-LV"/>
              </w:rPr>
              <w:t xml:space="preserve">Kods: UNLALV2X </w:t>
            </w:r>
          </w:p>
          <w:p w:rsidR="00BE2CEE" w:rsidRDefault="0046540A" w:rsidP="00CC03F4">
            <w:pPr>
              <w:rPr>
                <w:bCs/>
                <w:lang w:val="lv-LV"/>
              </w:rPr>
            </w:pPr>
            <w:r>
              <w:rPr>
                <w:bCs/>
                <w:lang w:val="lv-LV"/>
              </w:rPr>
              <w:t xml:space="preserve">e-pasts: </w:t>
            </w:r>
            <w:hyperlink r:id="rId7" w:history="1">
              <w:r w:rsidRPr="00AD06B2">
                <w:rPr>
                  <w:rStyle w:val="Hipersaite"/>
                  <w:bCs/>
                  <w:lang w:val="lv-LV"/>
                </w:rPr>
                <w:t>pasts@talsi.lv</w:t>
              </w:r>
            </w:hyperlink>
          </w:p>
          <w:p w:rsidR="00BE2CEE" w:rsidRPr="00685290" w:rsidRDefault="0046540A" w:rsidP="00CC03F4">
            <w:pPr>
              <w:rPr>
                <w:bCs/>
                <w:lang w:val="lv-LV"/>
              </w:rPr>
            </w:pPr>
            <w:r>
              <w:rPr>
                <w:bCs/>
                <w:lang w:val="lv-LV"/>
              </w:rPr>
              <w:t>tālrunis: 26398234</w:t>
            </w:r>
          </w:p>
        </w:tc>
        <w:tc>
          <w:tcPr>
            <w:tcW w:w="4415" w:type="dxa"/>
          </w:tcPr>
          <w:p w:rsidR="00CC03F4" w:rsidRPr="00685290" w:rsidRDefault="00CC03F4" w:rsidP="00CC03F4">
            <w:pPr>
              <w:jc w:val="both"/>
              <w:rPr>
                <w:szCs w:val="24"/>
                <w:lang w:val="lv-LV"/>
              </w:rPr>
            </w:pPr>
          </w:p>
        </w:tc>
      </w:tr>
      <w:tr w:rsidR="007D2ED1" w:rsidTr="00A341FC">
        <w:trPr>
          <w:trHeight w:val="212"/>
        </w:trPr>
        <w:tc>
          <w:tcPr>
            <w:tcW w:w="4665" w:type="dxa"/>
            <w:hideMark/>
          </w:tcPr>
          <w:p w:rsidR="005177F5" w:rsidRPr="00685290" w:rsidRDefault="005177F5" w:rsidP="003644D3">
            <w:pPr>
              <w:jc w:val="both"/>
              <w:rPr>
                <w:szCs w:val="24"/>
                <w:lang w:val="lv-LV"/>
              </w:rPr>
            </w:pPr>
          </w:p>
        </w:tc>
        <w:tc>
          <w:tcPr>
            <w:tcW w:w="4415" w:type="dxa"/>
            <w:hideMark/>
          </w:tcPr>
          <w:p w:rsidR="005177F5" w:rsidRPr="00685290" w:rsidRDefault="005177F5" w:rsidP="003644D3">
            <w:pPr>
              <w:jc w:val="both"/>
              <w:rPr>
                <w:szCs w:val="24"/>
                <w:lang w:val="lv-LV"/>
              </w:rPr>
            </w:pPr>
          </w:p>
        </w:tc>
      </w:tr>
    </w:tbl>
    <w:p w:rsidR="005177F5" w:rsidRPr="00DA40C8" w:rsidRDefault="005177F5" w:rsidP="00A341FC">
      <w:pPr>
        <w:tabs>
          <w:tab w:val="left" w:pos="284"/>
        </w:tabs>
        <w:jc w:val="both"/>
        <w:rPr>
          <w:szCs w:val="24"/>
          <w:lang w:val="lv-LV"/>
        </w:rPr>
      </w:pPr>
      <w:bookmarkStart w:id="0" w:name="_GoBack"/>
      <w:bookmarkEnd w:id="0"/>
    </w:p>
    <w:sectPr w:rsidR="005177F5" w:rsidRPr="00DA40C8" w:rsidSect="00012162">
      <w:headerReference w:type="default" r:id="rId8"/>
      <w:footerReference w:type="default" r:id="rId9"/>
      <w:footerReference w:type="first" r:id="rId10"/>
      <w:pgSz w:w="11906" w:h="16838"/>
      <w:pgMar w:top="1134" w:right="851" w:bottom="1134" w:left="1701" w:header="709" w:footer="709"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B03" w:rsidRDefault="00DC5B03">
      <w:r>
        <w:separator/>
      </w:r>
    </w:p>
  </w:endnote>
  <w:endnote w:type="continuationSeparator" w:id="0">
    <w:p w:rsidR="00DC5B03" w:rsidRDefault="00DC5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271657"/>
      <w:docPartObj>
        <w:docPartGallery w:val="Page Numbers (Bottom of Page)"/>
        <w:docPartUnique/>
      </w:docPartObj>
    </w:sdtPr>
    <w:sdtEndPr/>
    <w:sdtContent>
      <w:p w:rsidR="00012162" w:rsidRDefault="0046540A">
        <w:pPr>
          <w:pStyle w:val="Kjene"/>
          <w:jc w:val="center"/>
        </w:pPr>
        <w:r>
          <w:fldChar w:fldCharType="begin"/>
        </w:r>
        <w:r>
          <w:instrText>PAGE   \* MERGEFORMAT</w:instrText>
        </w:r>
        <w:r>
          <w:fldChar w:fldCharType="separate"/>
        </w:r>
        <w:r w:rsidR="00375101" w:rsidRPr="00375101">
          <w:rPr>
            <w:noProof/>
            <w:lang w:val="lv-LV"/>
          </w:rPr>
          <w:t>4</w:t>
        </w:r>
        <w:r>
          <w:fldChar w:fldCharType="end"/>
        </w:r>
      </w:p>
    </w:sdtContent>
  </w:sdt>
  <w:p w:rsidR="00012162" w:rsidRDefault="00012162">
    <w:pPr>
      <w:pStyle w:val="Kjene"/>
    </w:pPr>
  </w:p>
  <w:p w:rsidR="007D2ED1" w:rsidRDefault="0046540A">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ED1" w:rsidRDefault="0046540A">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B03" w:rsidRDefault="00DC5B03">
      <w:r>
        <w:separator/>
      </w:r>
    </w:p>
  </w:footnote>
  <w:footnote w:type="continuationSeparator" w:id="0">
    <w:p w:rsidR="00DC5B03" w:rsidRDefault="00DC5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05F" w:rsidRPr="007D405F" w:rsidRDefault="007D405F" w:rsidP="007D405F">
    <w:pP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F2FF8"/>
    <w:multiLevelType w:val="hybridMultilevel"/>
    <w:tmpl w:val="A9D83F48"/>
    <w:lvl w:ilvl="0" w:tplc="5CACC51A">
      <w:start w:val="1"/>
      <w:numFmt w:val="decimal"/>
      <w:lvlText w:val="%1."/>
      <w:lvlJc w:val="left"/>
      <w:pPr>
        <w:ind w:left="720" w:hanging="360"/>
      </w:pPr>
      <w:rPr>
        <w:rFonts w:hint="default"/>
      </w:rPr>
    </w:lvl>
    <w:lvl w:ilvl="1" w:tplc="161EFFD2" w:tentative="1">
      <w:start w:val="1"/>
      <w:numFmt w:val="lowerLetter"/>
      <w:lvlText w:val="%2."/>
      <w:lvlJc w:val="left"/>
      <w:pPr>
        <w:ind w:left="1440" w:hanging="360"/>
      </w:pPr>
    </w:lvl>
    <w:lvl w:ilvl="2" w:tplc="A8762212" w:tentative="1">
      <w:start w:val="1"/>
      <w:numFmt w:val="lowerRoman"/>
      <w:lvlText w:val="%3."/>
      <w:lvlJc w:val="right"/>
      <w:pPr>
        <w:ind w:left="2160" w:hanging="180"/>
      </w:pPr>
    </w:lvl>
    <w:lvl w:ilvl="3" w:tplc="6ECA9A1A" w:tentative="1">
      <w:start w:val="1"/>
      <w:numFmt w:val="decimal"/>
      <w:lvlText w:val="%4."/>
      <w:lvlJc w:val="left"/>
      <w:pPr>
        <w:ind w:left="2880" w:hanging="360"/>
      </w:pPr>
    </w:lvl>
    <w:lvl w:ilvl="4" w:tplc="6B7C0DE0" w:tentative="1">
      <w:start w:val="1"/>
      <w:numFmt w:val="lowerLetter"/>
      <w:lvlText w:val="%5."/>
      <w:lvlJc w:val="left"/>
      <w:pPr>
        <w:ind w:left="3600" w:hanging="360"/>
      </w:pPr>
    </w:lvl>
    <w:lvl w:ilvl="5" w:tplc="C3BC7470" w:tentative="1">
      <w:start w:val="1"/>
      <w:numFmt w:val="lowerRoman"/>
      <w:lvlText w:val="%6."/>
      <w:lvlJc w:val="right"/>
      <w:pPr>
        <w:ind w:left="4320" w:hanging="180"/>
      </w:pPr>
    </w:lvl>
    <w:lvl w:ilvl="6" w:tplc="61649E10" w:tentative="1">
      <w:start w:val="1"/>
      <w:numFmt w:val="decimal"/>
      <w:lvlText w:val="%7."/>
      <w:lvlJc w:val="left"/>
      <w:pPr>
        <w:ind w:left="5040" w:hanging="360"/>
      </w:pPr>
    </w:lvl>
    <w:lvl w:ilvl="7" w:tplc="77EC1AF2" w:tentative="1">
      <w:start w:val="1"/>
      <w:numFmt w:val="lowerLetter"/>
      <w:lvlText w:val="%8."/>
      <w:lvlJc w:val="left"/>
      <w:pPr>
        <w:ind w:left="5760" w:hanging="360"/>
      </w:pPr>
    </w:lvl>
    <w:lvl w:ilvl="8" w:tplc="2E7CB878" w:tentative="1">
      <w:start w:val="1"/>
      <w:numFmt w:val="lowerRoman"/>
      <w:lvlText w:val="%9."/>
      <w:lvlJc w:val="right"/>
      <w:pPr>
        <w:ind w:left="6480" w:hanging="180"/>
      </w:pPr>
    </w:lvl>
  </w:abstractNum>
  <w:abstractNum w:abstractNumId="1" w15:restartNumberingAfterBreak="0">
    <w:nsid w:val="2EF40146"/>
    <w:multiLevelType w:val="multilevel"/>
    <w:tmpl w:val="3E2C9714"/>
    <w:lvl w:ilvl="0">
      <w:start w:val="1"/>
      <w:numFmt w:val="decimal"/>
      <w:lvlText w:val="%1."/>
      <w:lvlJc w:val="left"/>
      <w:pPr>
        <w:ind w:left="720" w:hanging="360"/>
      </w:pPr>
    </w:lvl>
    <w:lvl w:ilvl="1">
      <w:start w:val="1"/>
      <w:numFmt w:val="decimal"/>
      <w:isLgl/>
      <w:lvlText w:val="%1.%2."/>
      <w:lvlJc w:val="left"/>
      <w:pPr>
        <w:ind w:left="644" w:hanging="360"/>
      </w:pPr>
      <w:rPr>
        <w:rFonts w:hint="default"/>
        <w:i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F3E2AF7"/>
    <w:multiLevelType w:val="multilevel"/>
    <w:tmpl w:val="0980C89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38AE2100"/>
    <w:multiLevelType w:val="multilevel"/>
    <w:tmpl w:val="62C239A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3AA6D73"/>
    <w:multiLevelType w:val="hybridMultilevel"/>
    <w:tmpl w:val="6F580C0C"/>
    <w:lvl w:ilvl="0" w:tplc="C5665304">
      <w:numFmt w:val="bullet"/>
      <w:lvlText w:val="-"/>
      <w:lvlJc w:val="left"/>
      <w:pPr>
        <w:ind w:left="927" w:hanging="360"/>
      </w:pPr>
      <w:rPr>
        <w:rFonts w:ascii="Times New Roman" w:eastAsia="Times New Roman" w:hAnsi="Times New Roman" w:cs="Times New Roman" w:hint="default"/>
      </w:rPr>
    </w:lvl>
    <w:lvl w:ilvl="1" w:tplc="364EA01E" w:tentative="1">
      <w:start w:val="1"/>
      <w:numFmt w:val="bullet"/>
      <w:lvlText w:val="o"/>
      <w:lvlJc w:val="left"/>
      <w:pPr>
        <w:ind w:left="1647" w:hanging="360"/>
      </w:pPr>
      <w:rPr>
        <w:rFonts w:ascii="Courier New" w:hAnsi="Courier New" w:cs="Courier New" w:hint="default"/>
      </w:rPr>
    </w:lvl>
    <w:lvl w:ilvl="2" w:tplc="0E0888DC" w:tentative="1">
      <w:start w:val="1"/>
      <w:numFmt w:val="bullet"/>
      <w:lvlText w:val=""/>
      <w:lvlJc w:val="left"/>
      <w:pPr>
        <w:ind w:left="2367" w:hanging="360"/>
      </w:pPr>
      <w:rPr>
        <w:rFonts w:ascii="Wingdings" w:hAnsi="Wingdings" w:hint="default"/>
      </w:rPr>
    </w:lvl>
    <w:lvl w:ilvl="3" w:tplc="F5F0B2A0" w:tentative="1">
      <w:start w:val="1"/>
      <w:numFmt w:val="bullet"/>
      <w:lvlText w:val=""/>
      <w:lvlJc w:val="left"/>
      <w:pPr>
        <w:ind w:left="3087" w:hanging="360"/>
      </w:pPr>
      <w:rPr>
        <w:rFonts w:ascii="Symbol" w:hAnsi="Symbol" w:hint="default"/>
      </w:rPr>
    </w:lvl>
    <w:lvl w:ilvl="4" w:tplc="245C51B8" w:tentative="1">
      <w:start w:val="1"/>
      <w:numFmt w:val="bullet"/>
      <w:lvlText w:val="o"/>
      <w:lvlJc w:val="left"/>
      <w:pPr>
        <w:ind w:left="3807" w:hanging="360"/>
      </w:pPr>
      <w:rPr>
        <w:rFonts w:ascii="Courier New" w:hAnsi="Courier New" w:cs="Courier New" w:hint="default"/>
      </w:rPr>
    </w:lvl>
    <w:lvl w:ilvl="5" w:tplc="95627556" w:tentative="1">
      <w:start w:val="1"/>
      <w:numFmt w:val="bullet"/>
      <w:lvlText w:val=""/>
      <w:lvlJc w:val="left"/>
      <w:pPr>
        <w:ind w:left="4527" w:hanging="360"/>
      </w:pPr>
      <w:rPr>
        <w:rFonts w:ascii="Wingdings" w:hAnsi="Wingdings" w:hint="default"/>
      </w:rPr>
    </w:lvl>
    <w:lvl w:ilvl="6" w:tplc="EFE6E00C" w:tentative="1">
      <w:start w:val="1"/>
      <w:numFmt w:val="bullet"/>
      <w:lvlText w:val=""/>
      <w:lvlJc w:val="left"/>
      <w:pPr>
        <w:ind w:left="5247" w:hanging="360"/>
      </w:pPr>
      <w:rPr>
        <w:rFonts w:ascii="Symbol" w:hAnsi="Symbol" w:hint="default"/>
      </w:rPr>
    </w:lvl>
    <w:lvl w:ilvl="7" w:tplc="DC9AAFDC" w:tentative="1">
      <w:start w:val="1"/>
      <w:numFmt w:val="bullet"/>
      <w:lvlText w:val="o"/>
      <w:lvlJc w:val="left"/>
      <w:pPr>
        <w:ind w:left="5967" w:hanging="360"/>
      </w:pPr>
      <w:rPr>
        <w:rFonts w:ascii="Courier New" w:hAnsi="Courier New" w:cs="Courier New" w:hint="default"/>
      </w:rPr>
    </w:lvl>
    <w:lvl w:ilvl="8" w:tplc="4088FFD6" w:tentative="1">
      <w:start w:val="1"/>
      <w:numFmt w:val="bullet"/>
      <w:lvlText w:val=""/>
      <w:lvlJc w:val="left"/>
      <w:pPr>
        <w:ind w:left="6687" w:hanging="360"/>
      </w:pPr>
      <w:rPr>
        <w:rFonts w:ascii="Wingdings" w:hAnsi="Wingdings" w:hint="default"/>
      </w:rPr>
    </w:lvl>
  </w:abstractNum>
  <w:abstractNum w:abstractNumId="5" w15:restartNumberingAfterBreak="0">
    <w:nsid w:val="53E36831"/>
    <w:multiLevelType w:val="multilevel"/>
    <w:tmpl w:val="F3AEE490"/>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5965"/>
        </w:tabs>
        <w:ind w:left="5965"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1800"/>
        </w:tabs>
        <w:ind w:left="1800" w:hanging="1800"/>
      </w:pPr>
    </w:lvl>
  </w:abstractNum>
  <w:abstractNum w:abstractNumId="6" w15:restartNumberingAfterBreak="0">
    <w:nsid w:val="54BC790B"/>
    <w:multiLevelType w:val="multilevel"/>
    <w:tmpl w:val="BCF228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i w:val="0"/>
        <w:color w:val="auto"/>
        <w:sz w:val="24"/>
        <w:szCs w:val="24"/>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6"/>
  </w:num>
  <w:num w:numId="3">
    <w:abstractNumId w:val="5"/>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5C3"/>
    <w:rsid w:val="00012162"/>
    <w:rsid w:val="00021472"/>
    <w:rsid w:val="00047502"/>
    <w:rsid w:val="00050155"/>
    <w:rsid w:val="000563D5"/>
    <w:rsid w:val="0008682E"/>
    <w:rsid w:val="00090193"/>
    <w:rsid w:val="0009269F"/>
    <w:rsid w:val="00093637"/>
    <w:rsid w:val="00096F03"/>
    <w:rsid w:val="000B5DCB"/>
    <w:rsid w:val="000E3141"/>
    <w:rsid w:val="0011267E"/>
    <w:rsid w:val="00115B28"/>
    <w:rsid w:val="0012316F"/>
    <w:rsid w:val="00140142"/>
    <w:rsid w:val="00150563"/>
    <w:rsid w:val="00150ECA"/>
    <w:rsid w:val="00157280"/>
    <w:rsid w:val="00170620"/>
    <w:rsid w:val="001753CA"/>
    <w:rsid w:val="0019475F"/>
    <w:rsid w:val="001A1F29"/>
    <w:rsid w:val="001D369B"/>
    <w:rsid w:val="001D4F8B"/>
    <w:rsid w:val="001E09F3"/>
    <w:rsid w:val="001F4D17"/>
    <w:rsid w:val="00203EB4"/>
    <w:rsid w:val="00215C83"/>
    <w:rsid w:val="00216DAA"/>
    <w:rsid w:val="0022773A"/>
    <w:rsid w:val="00253DF5"/>
    <w:rsid w:val="002623A1"/>
    <w:rsid w:val="0026497B"/>
    <w:rsid w:val="002757E3"/>
    <w:rsid w:val="002941C0"/>
    <w:rsid w:val="0029453D"/>
    <w:rsid w:val="002A197F"/>
    <w:rsid w:val="002B36EE"/>
    <w:rsid w:val="002C228E"/>
    <w:rsid w:val="002D2C2A"/>
    <w:rsid w:val="002D330A"/>
    <w:rsid w:val="002E6FCC"/>
    <w:rsid w:val="002F6DAE"/>
    <w:rsid w:val="00303613"/>
    <w:rsid w:val="00306992"/>
    <w:rsid w:val="003154F7"/>
    <w:rsid w:val="00315DCF"/>
    <w:rsid w:val="0033167E"/>
    <w:rsid w:val="00333CF1"/>
    <w:rsid w:val="00335FC2"/>
    <w:rsid w:val="003644D3"/>
    <w:rsid w:val="00375101"/>
    <w:rsid w:val="00377C9B"/>
    <w:rsid w:val="00384614"/>
    <w:rsid w:val="003A6E8E"/>
    <w:rsid w:val="003C00D7"/>
    <w:rsid w:val="003C279D"/>
    <w:rsid w:val="003C3BC5"/>
    <w:rsid w:val="003F0CC4"/>
    <w:rsid w:val="003F0F47"/>
    <w:rsid w:val="00414319"/>
    <w:rsid w:val="0041537F"/>
    <w:rsid w:val="0045278A"/>
    <w:rsid w:val="00452CCF"/>
    <w:rsid w:val="0045438F"/>
    <w:rsid w:val="00461403"/>
    <w:rsid w:val="0046540A"/>
    <w:rsid w:val="0047342C"/>
    <w:rsid w:val="00475684"/>
    <w:rsid w:val="004A0C73"/>
    <w:rsid w:val="004A6D48"/>
    <w:rsid w:val="004C6AB3"/>
    <w:rsid w:val="004D292F"/>
    <w:rsid w:val="004D645E"/>
    <w:rsid w:val="004E13B0"/>
    <w:rsid w:val="005177F5"/>
    <w:rsid w:val="005402A4"/>
    <w:rsid w:val="00542098"/>
    <w:rsid w:val="00547C0D"/>
    <w:rsid w:val="005537B5"/>
    <w:rsid w:val="00555C44"/>
    <w:rsid w:val="00563DA7"/>
    <w:rsid w:val="00570C8E"/>
    <w:rsid w:val="00575143"/>
    <w:rsid w:val="00577587"/>
    <w:rsid w:val="005841EA"/>
    <w:rsid w:val="00594334"/>
    <w:rsid w:val="005A0FA5"/>
    <w:rsid w:val="005A141B"/>
    <w:rsid w:val="005C56F4"/>
    <w:rsid w:val="005D07FE"/>
    <w:rsid w:val="005E1192"/>
    <w:rsid w:val="005F6A9E"/>
    <w:rsid w:val="00604381"/>
    <w:rsid w:val="00612A79"/>
    <w:rsid w:val="006305C3"/>
    <w:rsid w:val="006430A6"/>
    <w:rsid w:val="00643AA1"/>
    <w:rsid w:val="006616EF"/>
    <w:rsid w:val="006634A6"/>
    <w:rsid w:val="0066523F"/>
    <w:rsid w:val="00665ABB"/>
    <w:rsid w:val="00682C14"/>
    <w:rsid w:val="00685290"/>
    <w:rsid w:val="006922FA"/>
    <w:rsid w:val="006A6633"/>
    <w:rsid w:val="006A74EF"/>
    <w:rsid w:val="006B014D"/>
    <w:rsid w:val="006D46ED"/>
    <w:rsid w:val="0070208A"/>
    <w:rsid w:val="007117F6"/>
    <w:rsid w:val="007131E3"/>
    <w:rsid w:val="00723AB1"/>
    <w:rsid w:val="00733BAC"/>
    <w:rsid w:val="007427AF"/>
    <w:rsid w:val="00764233"/>
    <w:rsid w:val="00767CE7"/>
    <w:rsid w:val="007710E7"/>
    <w:rsid w:val="007904EA"/>
    <w:rsid w:val="00793A4E"/>
    <w:rsid w:val="007A571C"/>
    <w:rsid w:val="007A713B"/>
    <w:rsid w:val="007A7818"/>
    <w:rsid w:val="007C426A"/>
    <w:rsid w:val="007C44AA"/>
    <w:rsid w:val="007D2ED1"/>
    <w:rsid w:val="007D405F"/>
    <w:rsid w:val="007E18CE"/>
    <w:rsid w:val="007E391E"/>
    <w:rsid w:val="007E626C"/>
    <w:rsid w:val="007F41A5"/>
    <w:rsid w:val="00802142"/>
    <w:rsid w:val="0081105E"/>
    <w:rsid w:val="008217BE"/>
    <w:rsid w:val="008317E1"/>
    <w:rsid w:val="00833CAC"/>
    <w:rsid w:val="00835C62"/>
    <w:rsid w:val="0084428C"/>
    <w:rsid w:val="0084521C"/>
    <w:rsid w:val="008501B3"/>
    <w:rsid w:val="008622EC"/>
    <w:rsid w:val="008663D0"/>
    <w:rsid w:val="00886C3B"/>
    <w:rsid w:val="00895FA6"/>
    <w:rsid w:val="008C1D0A"/>
    <w:rsid w:val="008D4215"/>
    <w:rsid w:val="008F2BD6"/>
    <w:rsid w:val="008F3747"/>
    <w:rsid w:val="00901E8D"/>
    <w:rsid w:val="00933F4D"/>
    <w:rsid w:val="00950995"/>
    <w:rsid w:val="00952F67"/>
    <w:rsid w:val="00956EA2"/>
    <w:rsid w:val="0098263A"/>
    <w:rsid w:val="00985F7A"/>
    <w:rsid w:val="0099118B"/>
    <w:rsid w:val="009952BC"/>
    <w:rsid w:val="009A68FD"/>
    <w:rsid w:val="009B24F8"/>
    <w:rsid w:val="009D3397"/>
    <w:rsid w:val="009F69A5"/>
    <w:rsid w:val="00A14159"/>
    <w:rsid w:val="00A341FC"/>
    <w:rsid w:val="00A365A8"/>
    <w:rsid w:val="00A37290"/>
    <w:rsid w:val="00A41A02"/>
    <w:rsid w:val="00A4249E"/>
    <w:rsid w:val="00A62ECF"/>
    <w:rsid w:val="00A814A2"/>
    <w:rsid w:val="00A877C7"/>
    <w:rsid w:val="00AD06B2"/>
    <w:rsid w:val="00AF6E59"/>
    <w:rsid w:val="00B01825"/>
    <w:rsid w:val="00B067A0"/>
    <w:rsid w:val="00B21A95"/>
    <w:rsid w:val="00B26941"/>
    <w:rsid w:val="00B3575C"/>
    <w:rsid w:val="00B62948"/>
    <w:rsid w:val="00B943BA"/>
    <w:rsid w:val="00B9618D"/>
    <w:rsid w:val="00BD075D"/>
    <w:rsid w:val="00BD6B54"/>
    <w:rsid w:val="00BE2CEE"/>
    <w:rsid w:val="00C034AA"/>
    <w:rsid w:val="00C03BC1"/>
    <w:rsid w:val="00C12E29"/>
    <w:rsid w:val="00C22201"/>
    <w:rsid w:val="00C230CC"/>
    <w:rsid w:val="00C66E0F"/>
    <w:rsid w:val="00C752B6"/>
    <w:rsid w:val="00CB511D"/>
    <w:rsid w:val="00CC03AF"/>
    <w:rsid w:val="00CC03F4"/>
    <w:rsid w:val="00CC0D76"/>
    <w:rsid w:val="00CC2241"/>
    <w:rsid w:val="00CC23AB"/>
    <w:rsid w:val="00CC68B7"/>
    <w:rsid w:val="00CD1C04"/>
    <w:rsid w:val="00CE3601"/>
    <w:rsid w:val="00CF1903"/>
    <w:rsid w:val="00CF610E"/>
    <w:rsid w:val="00D02BA0"/>
    <w:rsid w:val="00D04E0A"/>
    <w:rsid w:val="00D11EC6"/>
    <w:rsid w:val="00D244C6"/>
    <w:rsid w:val="00D2678E"/>
    <w:rsid w:val="00D57F13"/>
    <w:rsid w:val="00D646B8"/>
    <w:rsid w:val="00D679C3"/>
    <w:rsid w:val="00DA40C8"/>
    <w:rsid w:val="00DA48FE"/>
    <w:rsid w:val="00DC1D64"/>
    <w:rsid w:val="00DC5B03"/>
    <w:rsid w:val="00DD0106"/>
    <w:rsid w:val="00DD4F5A"/>
    <w:rsid w:val="00DD551A"/>
    <w:rsid w:val="00DD7E40"/>
    <w:rsid w:val="00DE5928"/>
    <w:rsid w:val="00DE75F4"/>
    <w:rsid w:val="00E05D35"/>
    <w:rsid w:val="00E121DE"/>
    <w:rsid w:val="00E23C94"/>
    <w:rsid w:val="00E26FC8"/>
    <w:rsid w:val="00E44814"/>
    <w:rsid w:val="00E54208"/>
    <w:rsid w:val="00E73772"/>
    <w:rsid w:val="00E77D47"/>
    <w:rsid w:val="00E8582F"/>
    <w:rsid w:val="00EA455F"/>
    <w:rsid w:val="00EB2A45"/>
    <w:rsid w:val="00EB5F58"/>
    <w:rsid w:val="00EC5F8A"/>
    <w:rsid w:val="00ED0B0A"/>
    <w:rsid w:val="00EE5D8E"/>
    <w:rsid w:val="00EF7A21"/>
    <w:rsid w:val="00F06569"/>
    <w:rsid w:val="00F17A7D"/>
    <w:rsid w:val="00F24FED"/>
    <w:rsid w:val="00F316A9"/>
    <w:rsid w:val="00F362A5"/>
    <w:rsid w:val="00F72E64"/>
    <w:rsid w:val="00F750A3"/>
    <w:rsid w:val="00FA24E8"/>
    <w:rsid w:val="00FB3103"/>
    <w:rsid w:val="00FD79E3"/>
    <w:rsid w:val="00FF3218"/>
    <w:rsid w:val="00FF5C5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8F2833-03F8-44CE-B4C5-D533DE037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537B5"/>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6305C3"/>
    <w:rPr>
      <w:color w:val="0000FF"/>
      <w:u w:val="single"/>
    </w:rPr>
  </w:style>
  <w:style w:type="paragraph" w:styleId="Pamatteksts">
    <w:name w:val="Body Text"/>
    <w:basedOn w:val="Parasts"/>
    <w:link w:val="PamattekstsRakstz"/>
    <w:rsid w:val="006305C3"/>
    <w:pPr>
      <w:overflowPunct/>
      <w:autoSpaceDE/>
      <w:autoSpaceDN/>
      <w:adjustRightInd/>
      <w:jc w:val="both"/>
      <w:textAlignment w:val="auto"/>
    </w:pPr>
    <w:rPr>
      <w:sz w:val="28"/>
      <w:lang w:val="lv-LV" w:eastAsia="lv-LV"/>
    </w:rPr>
  </w:style>
  <w:style w:type="character" w:customStyle="1" w:styleId="PamattekstsRakstz">
    <w:name w:val="Pamatteksts Rakstz."/>
    <w:basedOn w:val="Noklusjumarindkopasfonts"/>
    <w:link w:val="Pamatteksts"/>
    <w:rsid w:val="006305C3"/>
    <w:rPr>
      <w:rFonts w:ascii="Times New Roman" w:eastAsia="Times New Roman" w:hAnsi="Times New Roman" w:cs="Times New Roman"/>
      <w:sz w:val="28"/>
      <w:szCs w:val="20"/>
      <w:lang w:eastAsia="lv-LV"/>
    </w:rPr>
  </w:style>
  <w:style w:type="paragraph" w:styleId="Nosaukums">
    <w:name w:val="Title"/>
    <w:basedOn w:val="Parasts"/>
    <w:link w:val="NosaukumsRakstz"/>
    <w:qFormat/>
    <w:rsid w:val="006305C3"/>
    <w:pPr>
      <w:overflowPunct/>
      <w:autoSpaceDE/>
      <w:autoSpaceDN/>
      <w:adjustRightInd/>
      <w:jc w:val="center"/>
      <w:textAlignment w:val="auto"/>
    </w:pPr>
    <w:rPr>
      <w:sz w:val="28"/>
      <w:lang w:val="lv-LV"/>
    </w:rPr>
  </w:style>
  <w:style w:type="character" w:customStyle="1" w:styleId="NosaukumsRakstz">
    <w:name w:val="Nosaukums Rakstz."/>
    <w:basedOn w:val="Noklusjumarindkopasfonts"/>
    <w:link w:val="Nosaukums"/>
    <w:rsid w:val="006305C3"/>
    <w:rPr>
      <w:rFonts w:ascii="Times New Roman" w:eastAsia="Times New Roman" w:hAnsi="Times New Roman" w:cs="Times New Roman"/>
      <w:sz w:val="28"/>
      <w:szCs w:val="20"/>
    </w:rPr>
  </w:style>
  <w:style w:type="paragraph" w:styleId="Paraststmeklis">
    <w:name w:val="Normal (Web)"/>
    <w:basedOn w:val="Parasts"/>
    <w:rsid w:val="006305C3"/>
    <w:pPr>
      <w:overflowPunct/>
      <w:autoSpaceDE/>
      <w:autoSpaceDN/>
      <w:adjustRightInd/>
      <w:spacing w:before="100" w:beforeAutospacing="1" w:after="100" w:afterAutospacing="1"/>
      <w:textAlignment w:val="auto"/>
    </w:pPr>
    <w:rPr>
      <w:szCs w:val="24"/>
    </w:rPr>
  </w:style>
  <w:style w:type="paragraph" w:styleId="Sarakstarindkopa">
    <w:name w:val="List Paragraph"/>
    <w:basedOn w:val="Parasts"/>
    <w:uiPriority w:val="34"/>
    <w:qFormat/>
    <w:rsid w:val="006305C3"/>
    <w:pPr>
      <w:overflowPunct/>
      <w:autoSpaceDE/>
      <w:autoSpaceDN/>
      <w:adjustRightInd/>
      <w:ind w:left="720"/>
      <w:textAlignment w:val="auto"/>
    </w:pPr>
    <w:rPr>
      <w:sz w:val="20"/>
    </w:rPr>
  </w:style>
  <w:style w:type="character" w:customStyle="1" w:styleId="FontStyle15">
    <w:name w:val="Font Style15"/>
    <w:rsid w:val="006305C3"/>
    <w:rPr>
      <w:rFonts w:ascii="Times New Roman" w:hAnsi="Times New Roman"/>
      <w:sz w:val="22"/>
    </w:rPr>
  </w:style>
  <w:style w:type="character" w:customStyle="1" w:styleId="Neatrisintapieminana1">
    <w:name w:val="Neatrisināta pieminēšana1"/>
    <w:basedOn w:val="Noklusjumarindkopasfonts"/>
    <w:uiPriority w:val="99"/>
    <w:semiHidden/>
    <w:unhideWhenUsed/>
    <w:rsid w:val="00215C83"/>
    <w:rPr>
      <w:color w:val="605E5C"/>
      <w:shd w:val="clear" w:color="auto" w:fill="E1DFDD"/>
    </w:rPr>
  </w:style>
  <w:style w:type="paragraph" w:styleId="Balonteksts">
    <w:name w:val="Balloon Text"/>
    <w:basedOn w:val="Parasts"/>
    <w:link w:val="BalontekstsRakstz"/>
    <w:uiPriority w:val="99"/>
    <w:semiHidden/>
    <w:unhideWhenUsed/>
    <w:rsid w:val="0026497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6497B"/>
    <w:rPr>
      <w:rFonts w:ascii="Segoe UI" w:eastAsia="Times New Roman" w:hAnsi="Segoe UI" w:cs="Segoe UI"/>
      <w:sz w:val="18"/>
      <w:szCs w:val="18"/>
      <w:lang w:val="en-GB"/>
    </w:rPr>
  </w:style>
  <w:style w:type="character" w:styleId="Komentraatsauce">
    <w:name w:val="annotation reference"/>
    <w:basedOn w:val="Noklusjumarindkopasfonts"/>
    <w:uiPriority w:val="99"/>
    <w:semiHidden/>
    <w:unhideWhenUsed/>
    <w:rsid w:val="005D07FE"/>
    <w:rPr>
      <w:sz w:val="16"/>
      <w:szCs w:val="16"/>
    </w:rPr>
  </w:style>
  <w:style w:type="paragraph" w:styleId="Komentrateksts">
    <w:name w:val="annotation text"/>
    <w:basedOn w:val="Parasts"/>
    <w:link w:val="KomentratekstsRakstz"/>
    <w:uiPriority w:val="99"/>
    <w:semiHidden/>
    <w:unhideWhenUsed/>
    <w:rsid w:val="005D07FE"/>
    <w:rPr>
      <w:sz w:val="20"/>
    </w:rPr>
  </w:style>
  <w:style w:type="character" w:customStyle="1" w:styleId="KomentratekstsRakstz">
    <w:name w:val="Komentāra teksts Rakstz."/>
    <w:basedOn w:val="Noklusjumarindkopasfonts"/>
    <w:link w:val="Komentrateksts"/>
    <w:uiPriority w:val="99"/>
    <w:semiHidden/>
    <w:rsid w:val="005D07FE"/>
    <w:rPr>
      <w:rFonts w:ascii="Times New Roman" w:eastAsia="Times New Roman" w:hAnsi="Times New Roman" w:cs="Times New Roman"/>
      <w:sz w:val="20"/>
      <w:szCs w:val="20"/>
      <w:lang w:val="en-GB"/>
    </w:rPr>
  </w:style>
  <w:style w:type="paragraph" w:styleId="Komentratma">
    <w:name w:val="annotation subject"/>
    <w:basedOn w:val="Komentrateksts"/>
    <w:next w:val="Komentrateksts"/>
    <w:link w:val="KomentratmaRakstz"/>
    <w:uiPriority w:val="99"/>
    <w:semiHidden/>
    <w:unhideWhenUsed/>
    <w:rsid w:val="005D07FE"/>
    <w:rPr>
      <w:b/>
      <w:bCs/>
    </w:rPr>
  </w:style>
  <w:style w:type="character" w:customStyle="1" w:styleId="KomentratmaRakstz">
    <w:name w:val="Komentāra tēma Rakstz."/>
    <w:basedOn w:val="KomentratekstsRakstz"/>
    <w:link w:val="Komentratma"/>
    <w:uiPriority w:val="99"/>
    <w:semiHidden/>
    <w:rsid w:val="005D07FE"/>
    <w:rPr>
      <w:rFonts w:ascii="Times New Roman" w:eastAsia="Times New Roman" w:hAnsi="Times New Roman" w:cs="Times New Roman"/>
      <w:b/>
      <w:bCs/>
      <w:sz w:val="20"/>
      <w:szCs w:val="20"/>
      <w:lang w:val="en-GB"/>
    </w:rPr>
  </w:style>
  <w:style w:type="paragraph" w:styleId="Prskatjums">
    <w:name w:val="Revision"/>
    <w:hidden/>
    <w:uiPriority w:val="99"/>
    <w:semiHidden/>
    <w:rsid w:val="00384614"/>
    <w:pPr>
      <w:spacing w:after="0" w:line="240" w:lineRule="auto"/>
    </w:pPr>
    <w:rPr>
      <w:rFonts w:ascii="Times New Roman" w:eastAsia="Times New Roman" w:hAnsi="Times New Roman" w:cs="Times New Roman"/>
      <w:sz w:val="24"/>
      <w:szCs w:val="20"/>
      <w:lang w:val="en-GB"/>
    </w:rPr>
  </w:style>
  <w:style w:type="paragraph" w:styleId="Galvene">
    <w:name w:val="header"/>
    <w:basedOn w:val="Parasts"/>
    <w:link w:val="GalveneRakstz"/>
    <w:uiPriority w:val="99"/>
    <w:unhideWhenUsed/>
    <w:rsid w:val="00EA455F"/>
    <w:pPr>
      <w:tabs>
        <w:tab w:val="center" w:pos="4153"/>
        <w:tab w:val="right" w:pos="8306"/>
      </w:tabs>
    </w:pPr>
  </w:style>
  <w:style w:type="character" w:customStyle="1" w:styleId="GalveneRakstz">
    <w:name w:val="Galvene Rakstz."/>
    <w:basedOn w:val="Noklusjumarindkopasfonts"/>
    <w:link w:val="Galvene"/>
    <w:uiPriority w:val="99"/>
    <w:rsid w:val="00EA455F"/>
    <w:rPr>
      <w:rFonts w:ascii="Times New Roman" w:eastAsia="Times New Roman" w:hAnsi="Times New Roman" w:cs="Times New Roman"/>
      <w:sz w:val="24"/>
      <w:szCs w:val="20"/>
      <w:lang w:val="en-GB"/>
    </w:rPr>
  </w:style>
  <w:style w:type="paragraph" w:styleId="Kjene">
    <w:name w:val="footer"/>
    <w:basedOn w:val="Parasts"/>
    <w:link w:val="KjeneRakstz"/>
    <w:uiPriority w:val="99"/>
    <w:unhideWhenUsed/>
    <w:rsid w:val="00EA455F"/>
    <w:pPr>
      <w:tabs>
        <w:tab w:val="center" w:pos="4153"/>
        <w:tab w:val="right" w:pos="8306"/>
      </w:tabs>
    </w:pPr>
  </w:style>
  <w:style w:type="character" w:customStyle="1" w:styleId="KjeneRakstz">
    <w:name w:val="Kājene Rakstz."/>
    <w:basedOn w:val="Noklusjumarindkopasfonts"/>
    <w:link w:val="Kjene"/>
    <w:uiPriority w:val="99"/>
    <w:rsid w:val="00EA455F"/>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653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asts@tals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9698</Words>
  <Characters>5528</Characters>
  <Application>Microsoft Office Word</Application>
  <DocSecurity>0</DocSecurity>
  <Lines>46</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Romaško</dc:creator>
  <cp:lastModifiedBy>Diāna Tabulēvica</cp:lastModifiedBy>
  <cp:revision>12</cp:revision>
  <cp:lastPrinted>2022-10-28T05:23:00Z</cp:lastPrinted>
  <dcterms:created xsi:type="dcterms:W3CDTF">2024-11-07T12:51:00Z</dcterms:created>
  <dcterms:modified xsi:type="dcterms:W3CDTF">2024-11-08T07:55:00Z</dcterms:modified>
</cp:coreProperties>
</file>